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1B95" w14:textId="77777777" w:rsidR="00777414" w:rsidRPr="00431620" w:rsidRDefault="00777414" w:rsidP="00777414">
      <w:pPr>
        <w:jc w:val="center"/>
        <w:rPr>
          <w:b/>
          <w:bCs/>
          <w:lang w:val="en-US"/>
        </w:rPr>
      </w:pPr>
    </w:p>
    <w:p w14:paraId="471D682C" w14:textId="77777777" w:rsidR="00E14F13" w:rsidRPr="00E14F13" w:rsidRDefault="00E14F13" w:rsidP="00E14F13">
      <w:pPr>
        <w:jc w:val="center"/>
        <w:rPr>
          <w:b/>
          <w:sz w:val="28"/>
          <w:szCs w:val="28"/>
        </w:rPr>
      </w:pPr>
      <w:r w:rsidRPr="00E14F13">
        <w:rPr>
          <w:b/>
          <w:sz w:val="28"/>
          <w:szCs w:val="28"/>
        </w:rPr>
        <w:t>РОССИЙСКАЯ ФЕДЕРАЦИЯ</w:t>
      </w:r>
    </w:p>
    <w:p w14:paraId="4E323960" w14:textId="77777777" w:rsidR="00E14F13" w:rsidRPr="00E14F13" w:rsidRDefault="00E14F13" w:rsidP="00E14F13">
      <w:pPr>
        <w:jc w:val="center"/>
        <w:rPr>
          <w:b/>
          <w:sz w:val="28"/>
          <w:szCs w:val="28"/>
        </w:rPr>
      </w:pPr>
      <w:r w:rsidRPr="00E14F13">
        <w:rPr>
          <w:b/>
          <w:sz w:val="28"/>
          <w:szCs w:val="28"/>
        </w:rPr>
        <w:t>СОЛНЕЧНЫЙ СЕЛЬСКИЙ СОВЕТ НАРОДНЫХ ДЕПУТАТОВ</w:t>
      </w:r>
    </w:p>
    <w:p w14:paraId="77CFE619" w14:textId="77777777" w:rsidR="00E14F13" w:rsidRPr="00E14F13" w:rsidRDefault="00E14F13" w:rsidP="00E14F13">
      <w:pPr>
        <w:jc w:val="center"/>
        <w:rPr>
          <w:b/>
          <w:sz w:val="28"/>
          <w:szCs w:val="28"/>
        </w:rPr>
      </w:pPr>
      <w:r w:rsidRPr="00E14F13">
        <w:rPr>
          <w:b/>
          <w:sz w:val="28"/>
          <w:szCs w:val="28"/>
        </w:rPr>
        <w:t>СКОВОРОДИНСКОГО РАЙОНА АМУРСКОЙ ОБЛАСТИ</w:t>
      </w:r>
    </w:p>
    <w:p w14:paraId="7DBB3F32" w14:textId="77777777" w:rsidR="00E14F13" w:rsidRPr="00E14F13" w:rsidRDefault="00E14F13" w:rsidP="00E14F13">
      <w:pPr>
        <w:jc w:val="center"/>
        <w:rPr>
          <w:b/>
          <w:sz w:val="28"/>
          <w:szCs w:val="28"/>
        </w:rPr>
      </w:pPr>
    </w:p>
    <w:p w14:paraId="13745395" w14:textId="77777777" w:rsidR="00E14F13" w:rsidRPr="00E14F13" w:rsidRDefault="00E14F13" w:rsidP="00E14F13">
      <w:pPr>
        <w:jc w:val="center"/>
        <w:rPr>
          <w:b/>
          <w:sz w:val="28"/>
          <w:szCs w:val="28"/>
        </w:rPr>
      </w:pPr>
      <w:r w:rsidRPr="00E14F13">
        <w:rPr>
          <w:b/>
          <w:sz w:val="28"/>
          <w:szCs w:val="28"/>
        </w:rPr>
        <w:t>Р Е Ш Е Н И Е</w:t>
      </w:r>
    </w:p>
    <w:p w14:paraId="70B73CB0" w14:textId="77777777" w:rsidR="00E14F13" w:rsidRPr="005D26A2" w:rsidRDefault="00E14F13" w:rsidP="00E14F13">
      <w:pPr>
        <w:jc w:val="center"/>
        <w:rPr>
          <w:b/>
          <w:sz w:val="28"/>
          <w:szCs w:val="28"/>
        </w:rPr>
      </w:pPr>
      <w:r w:rsidRPr="005D26A2">
        <w:rPr>
          <w:b/>
          <w:sz w:val="28"/>
          <w:szCs w:val="28"/>
        </w:rPr>
        <w:t>(внеочередной   сессия шестого созыва)</w:t>
      </w:r>
    </w:p>
    <w:p w14:paraId="40A029AB" w14:textId="77777777" w:rsidR="00E14F13" w:rsidRPr="00E14F13" w:rsidRDefault="00E14F13" w:rsidP="00E14F13">
      <w:pPr>
        <w:jc w:val="center"/>
        <w:rPr>
          <w:b/>
          <w:sz w:val="28"/>
          <w:szCs w:val="28"/>
        </w:rPr>
      </w:pPr>
      <w:proofErr w:type="spellStart"/>
      <w:r w:rsidRPr="00E14F13">
        <w:rPr>
          <w:b/>
          <w:sz w:val="28"/>
          <w:szCs w:val="28"/>
        </w:rPr>
        <w:t>ж.д.ст</w:t>
      </w:r>
      <w:proofErr w:type="spellEnd"/>
      <w:r w:rsidRPr="00E14F13">
        <w:rPr>
          <w:b/>
          <w:sz w:val="28"/>
          <w:szCs w:val="28"/>
        </w:rPr>
        <w:t>. БАМ</w:t>
      </w:r>
    </w:p>
    <w:p w14:paraId="5B6B572B" w14:textId="77777777" w:rsidR="00E14F13" w:rsidRPr="00E14F13" w:rsidRDefault="00E14F13" w:rsidP="00E14F13">
      <w:pPr>
        <w:jc w:val="center"/>
        <w:rPr>
          <w:b/>
          <w:sz w:val="28"/>
          <w:szCs w:val="28"/>
        </w:rPr>
      </w:pPr>
    </w:p>
    <w:p w14:paraId="3FFBE27D" w14:textId="2F81904C" w:rsidR="00E14F13" w:rsidRPr="005D26A2" w:rsidRDefault="00E14F13" w:rsidP="00E14F13">
      <w:pPr>
        <w:rPr>
          <w:sz w:val="28"/>
          <w:szCs w:val="28"/>
        </w:rPr>
      </w:pPr>
      <w:r w:rsidRPr="00E14F13">
        <w:rPr>
          <w:sz w:val="28"/>
          <w:szCs w:val="28"/>
        </w:rPr>
        <w:t xml:space="preserve">Принято Солнечным </w:t>
      </w:r>
      <w:proofErr w:type="gramStart"/>
      <w:r w:rsidRPr="00E14F13">
        <w:rPr>
          <w:sz w:val="28"/>
          <w:szCs w:val="28"/>
        </w:rPr>
        <w:t>сельским  Советом</w:t>
      </w:r>
      <w:proofErr w:type="gramEnd"/>
      <w:r w:rsidRPr="00E14F13">
        <w:rPr>
          <w:sz w:val="28"/>
          <w:szCs w:val="28"/>
        </w:rPr>
        <w:t xml:space="preserve">  народных депутатов </w:t>
      </w:r>
      <w:r w:rsidR="005D26A2" w:rsidRPr="005D26A2">
        <w:rPr>
          <w:sz w:val="28"/>
          <w:szCs w:val="28"/>
        </w:rPr>
        <w:t>22</w:t>
      </w:r>
      <w:r w:rsidR="00683FF1" w:rsidRPr="005D26A2">
        <w:rPr>
          <w:sz w:val="28"/>
          <w:szCs w:val="28"/>
        </w:rPr>
        <w:t>.02.2022</w:t>
      </w:r>
      <w:r w:rsidRPr="005D26A2">
        <w:rPr>
          <w:sz w:val="28"/>
          <w:szCs w:val="28"/>
        </w:rPr>
        <w:t xml:space="preserve"> года</w:t>
      </w:r>
    </w:p>
    <w:p w14:paraId="3D2CB565" w14:textId="77777777" w:rsidR="00E14F13" w:rsidRPr="00E14F13" w:rsidRDefault="00E14F13" w:rsidP="00E14F13">
      <w:pPr>
        <w:jc w:val="both"/>
        <w:rPr>
          <w:color w:val="FF0000"/>
          <w:sz w:val="28"/>
          <w:szCs w:val="28"/>
        </w:rPr>
      </w:pPr>
    </w:p>
    <w:p w14:paraId="04DA36E8" w14:textId="406BEF7C" w:rsidR="00777414" w:rsidRPr="00463EDF" w:rsidRDefault="00777414" w:rsidP="00E14F13">
      <w:pPr>
        <w:shd w:val="clear" w:color="auto" w:fill="FFFFFF"/>
        <w:rPr>
          <w:color w:val="000000"/>
          <w:sz w:val="28"/>
          <w:szCs w:val="28"/>
        </w:rPr>
      </w:pPr>
    </w:p>
    <w:p w14:paraId="4DE458A7" w14:textId="3B7B6585" w:rsidR="00777414" w:rsidRPr="00E14F13" w:rsidRDefault="00683FF1" w:rsidP="00E14F13">
      <w:pPr>
        <w:jc w:val="center"/>
        <w:rPr>
          <w:i/>
          <w:iCs/>
        </w:rPr>
      </w:pPr>
      <w:r>
        <w:rPr>
          <w:bCs/>
          <w:color w:val="000000"/>
          <w:sz w:val="28"/>
          <w:szCs w:val="28"/>
        </w:rPr>
        <w:t>О внесении изменений и дополнений в решение Солнечного сельского Совета народных депутатов от 28.09.2021 года № 180 «</w:t>
      </w:r>
      <w:r w:rsidR="00777414" w:rsidRPr="00E14F13">
        <w:rPr>
          <w:bCs/>
          <w:color w:val="000000"/>
          <w:sz w:val="28"/>
          <w:szCs w:val="28"/>
        </w:rPr>
        <w:t xml:space="preserve">Об утверждении Положения </w:t>
      </w:r>
      <w:bookmarkStart w:id="0" w:name="_Hlk77671647"/>
      <w:r w:rsidR="00777414" w:rsidRPr="00E14F13">
        <w:rPr>
          <w:bCs/>
          <w:color w:val="000000"/>
          <w:sz w:val="28"/>
          <w:szCs w:val="28"/>
        </w:rPr>
        <w:t xml:space="preserve">о муниципальном жилищном контроле </w:t>
      </w:r>
      <w:bookmarkStart w:id="1" w:name="_Hlk77686366"/>
      <w:r w:rsidR="00777414" w:rsidRPr="00E14F13">
        <w:rPr>
          <w:bCs/>
          <w:color w:val="000000"/>
          <w:sz w:val="28"/>
          <w:szCs w:val="28"/>
        </w:rPr>
        <w:br/>
        <w:t xml:space="preserve">в </w:t>
      </w:r>
      <w:bookmarkEnd w:id="0"/>
      <w:r w:rsidR="00E14F13" w:rsidRPr="00E14F13">
        <w:rPr>
          <w:bCs/>
          <w:color w:val="000000"/>
          <w:sz w:val="28"/>
          <w:szCs w:val="28"/>
        </w:rPr>
        <w:t xml:space="preserve"> муниципальном образовании Солнечный сельсовет</w:t>
      </w:r>
      <w:r>
        <w:rPr>
          <w:bCs/>
          <w:color w:val="000000"/>
          <w:sz w:val="28"/>
          <w:szCs w:val="28"/>
        </w:rPr>
        <w:t>»</w:t>
      </w:r>
      <w:r w:rsidR="00777414" w:rsidRPr="00E14F13">
        <w:rPr>
          <w:i/>
          <w:iCs/>
          <w:color w:val="000000"/>
        </w:rPr>
        <w:t xml:space="preserve"> </w:t>
      </w:r>
      <w:bookmarkEnd w:id="1"/>
    </w:p>
    <w:p w14:paraId="4C29F055" w14:textId="77777777" w:rsidR="00777414" w:rsidRPr="00463EDF" w:rsidRDefault="00777414" w:rsidP="00777414">
      <w:pPr>
        <w:jc w:val="center"/>
      </w:pPr>
    </w:p>
    <w:p w14:paraId="15FD0E2E" w14:textId="6E943D3E" w:rsidR="00777414" w:rsidRPr="00463EDF" w:rsidRDefault="00777414" w:rsidP="00E14F13">
      <w:pPr>
        <w:shd w:val="clear" w:color="auto" w:fill="FFFFFF"/>
        <w:rPr>
          <w:b/>
          <w:color w:val="000000"/>
        </w:rPr>
      </w:pPr>
    </w:p>
    <w:p w14:paraId="006132C3" w14:textId="77777777" w:rsidR="00E14F13" w:rsidRPr="005D7AB6" w:rsidRDefault="00777414" w:rsidP="00E14F13">
      <w:pPr>
        <w:shd w:val="clear" w:color="auto" w:fill="FFFFFF"/>
        <w:ind w:firstLine="709"/>
        <w:jc w:val="both"/>
      </w:pPr>
      <w:r w:rsidRPr="005D7AB6">
        <w:rPr>
          <w:sz w:val="28"/>
          <w:szCs w:val="28"/>
        </w:rPr>
        <w:t xml:space="preserve">В соответствии </w:t>
      </w:r>
      <w:bookmarkStart w:id="2" w:name="_Hlk79501936"/>
      <w:r w:rsidRPr="005D7AB6">
        <w:rPr>
          <w:sz w:val="28"/>
          <w:szCs w:val="28"/>
        </w:rPr>
        <w:t xml:space="preserve">со статьей </w:t>
      </w:r>
      <w:bookmarkStart w:id="3" w:name="_Hlk77673480"/>
      <w:r w:rsidRPr="005D7AB6">
        <w:rPr>
          <w:sz w:val="28"/>
          <w:szCs w:val="28"/>
        </w:rPr>
        <w:t>20 Жилищного кодекса Российской Федерации,</w:t>
      </w:r>
      <w:bookmarkEnd w:id="3"/>
      <w:r w:rsidRPr="005D7AB6">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5D7AB6">
        <w:rPr>
          <w:sz w:val="28"/>
          <w:szCs w:val="28"/>
        </w:rPr>
        <w:t xml:space="preserve">Уставом </w:t>
      </w:r>
      <w:r w:rsidR="00E14F13" w:rsidRPr="005D7AB6">
        <w:rPr>
          <w:bCs/>
          <w:sz w:val="28"/>
          <w:szCs w:val="28"/>
        </w:rPr>
        <w:t xml:space="preserve">муниципального образования Солнечный </w:t>
      </w:r>
      <w:proofErr w:type="gramStart"/>
      <w:r w:rsidR="00E14F13" w:rsidRPr="005D7AB6">
        <w:rPr>
          <w:bCs/>
          <w:sz w:val="28"/>
          <w:szCs w:val="28"/>
        </w:rPr>
        <w:t>сельсовет,</w:t>
      </w:r>
      <w:r w:rsidR="00E14F13" w:rsidRPr="005D7AB6">
        <w:rPr>
          <w:b/>
          <w:bCs/>
          <w:sz w:val="28"/>
          <w:szCs w:val="28"/>
        </w:rPr>
        <w:t xml:space="preserve"> </w:t>
      </w:r>
      <w:r w:rsidRPr="005D7AB6">
        <w:rPr>
          <w:i/>
          <w:iCs/>
        </w:rPr>
        <w:t xml:space="preserve"> </w:t>
      </w:r>
      <w:r w:rsidR="00E14F13" w:rsidRPr="005D7AB6">
        <w:rPr>
          <w:bCs/>
          <w:sz w:val="28"/>
          <w:szCs w:val="28"/>
        </w:rPr>
        <w:t>Солнечный</w:t>
      </w:r>
      <w:proofErr w:type="gramEnd"/>
      <w:r w:rsidR="00E14F13" w:rsidRPr="005D7AB6">
        <w:rPr>
          <w:bCs/>
          <w:sz w:val="28"/>
          <w:szCs w:val="28"/>
        </w:rPr>
        <w:t xml:space="preserve"> сельский Совет народных депутатов</w:t>
      </w:r>
    </w:p>
    <w:p w14:paraId="2C437CD0" w14:textId="77777777" w:rsidR="00E14F13" w:rsidRPr="005D7AB6" w:rsidRDefault="00E14F13" w:rsidP="00E14F13">
      <w:pPr>
        <w:shd w:val="clear" w:color="auto" w:fill="FFFFFF"/>
        <w:ind w:firstLine="709"/>
        <w:jc w:val="both"/>
      </w:pPr>
    </w:p>
    <w:p w14:paraId="166FCE44" w14:textId="6D478E3C" w:rsidR="00777414" w:rsidRPr="00E14F13" w:rsidRDefault="00E14F13" w:rsidP="00E14F13">
      <w:pPr>
        <w:shd w:val="clear" w:color="auto" w:fill="FFFFFF"/>
        <w:ind w:firstLine="709"/>
        <w:jc w:val="both"/>
        <w:rPr>
          <w:b/>
        </w:rPr>
      </w:pPr>
      <w:r w:rsidRPr="00E14F13">
        <w:rPr>
          <w:b/>
          <w:color w:val="000000"/>
          <w:sz w:val="28"/>
          <w:szCs w:val="28"/>
        </w:rPr>
        <w:t>РЕШИЛ</w:t>
      </w:r>
      <w:r w:rsidR="00777414" w:rsidRPr="00E14F13">
        <w:rPr>
          <w:b/>
          <w:sz w:val="28"/>
          <w:szCs w:val="28"/>
        </w:rPr>
        <w:t>:</w:t>
      </w:r>
    </w:p>
    <w:p w14:paraId="19A22A10" w14:textId="2248935B" w:rsidR="00683FF1" w:rsidRDefault="00777414" w:rsidP="00777414">
      <w:pPr>
        <w:shd w:val="clear" w:color="auto" w:fill="FFFFFF"/>
        <w:ind w:firstLine="709"/>
        <w:jc w:val="both"/>
        <w:rPr>
          <w:color w:val="000000"/>
          <w:sz w:val="28"/>
          <w:szCs w:val="28"/>
        </w:rPr>
      </w:pPr>
      <w:r w:rsidRPr="00463EDF">
        <w:rPr>
          <w:color w:val="000000"/>
          <w:sz w:val="28"/>
          <w:szCs w:val="28"/>
        </w:rPr>
        <w:t xml:space="preserve">1. </w:t>
      </w:r>
      <w:r w:rsidR="00683FF1">
        <w:rPr>
          <w:color w:val="000000"/>
          <w:sz w:val="28"/>
          <w:szCs w:val="28"/>
        </w:rPr>
        <w:t xml:space="preserve">Внести в </w:t>
      </w:r>
      <w:r w:rsidRPr="00463EDF">
        <w:rPr>
          <w:color w:val="000000"/>
          <w:sz w:val="28"/>
          <w:szCs w:val="28"/>
        </w:rPr>
        <w:t xml:space="preserve">Положение о муниципальном </w:t>
      </w:r>
      <w:r w:rsidR="00E14F13">
        <w:rPr>
          <w:color w:val="000000"/>
          <w:sz w:val="28"/>
          <w:szCs w:val="28"/>
        </w:rPr>
        <w:t>жилищном контроле в муниципальном образовании Солнечный сельсовет</w:t>
      </w:r>
      <w:r w:rsidR="00683FF1">
        <w:rPr>
          <w:color w:val="000000"/>
          <w:sz w:val="28"/>
          <w:szCs w:val="28"/>
        </w:rPr>
        <w:t>, утвержденное решением Солнечного сельского Совета народных депутатов от 28.09.2021 года № 180 следующие изменения и дополнения:</w:t>
      </w:r>
    </w:p>
    <w:p w14:paraId="5549C075" w14:textId="733CA370" w:rsidR="005D7AB6" w:rsidRDefault="005D7AB6" w:rsidP="00777414">
      <w:pPr>
        <w:shd w:val="clear" w:color="auto" w:fill="FFFFFF"/>
        <w:ind w:firstLine="709"/>
        <w:jc w:val="both"/>
        <w:rPr>
          <w:color w:val="000000"/>
          <w:sz w:val="28"/>
          <w:szCs w:val="28"/>
        </w:rPr>
      </w:pPr>
      <w:r>
        <w:rPr>
          <w:color w:val="000000"/>
          <w:sz w:val="28"/>
          <w:szCs w:val="28"/>
        </w:rPr>
        <w:t xml:space="preserve">1)  </w:t>
      </w:r>
      <w:proofErr w:type="gramStart"/>
      <w:r>
        <w:rPr>
          <w:color w:val="000000"/>
          <w:sz w:val="28"/>
          <w:szCs w:val="28"/>
        </w:rPr>
        <w:t>изложить  главу</w:t>
      </w:r>
      <w:proofErr w:type="gramEnd"/>
      <w:r>
        <w:rPr>
          <w:color w:val="000000"/>
          <w:sz w:val="28"/>
          <w:szCs w:val="28"/>
        </w:rPr>
        <w:t xml:space="preserve"> 5 в следующей редакции:</w:t>
      </w:r>
    </w:p>
    <w:p w14:paraId="0F5FFBB8" w14:textId="579BD80E" w:rsidR="00FF70BD" w:rsidRDefault="00FF70BD" w:rsidP="00FF70BD">
      <w:pPr>
        <w:pStyle w:val="1"/>
        <w:ind w:firstLine="709"/>
        <w:jc w:val="both"/>
        <w:rPr>
          <w:rFonts w:ascii="Times New Roman" w:hAnsi="Times New Roman" w:cs="Times New Roman"/>
          <w:sz w:val="28"/>
          <w:szCs w:val="28"/>
        </w:rPr>
      </w:pPr>
      <w:r w:rsidRPr="00FF70BD">
        <w:rPr>
          <w:rFonts w:ascii="Times New Roman" w:eastAsia="Calibri" w:hAnsi="Times New Roman" w:cs="Times New Roman"/>
          <w:sz w:val="28"/>
          <w:szCs w:val="28"/>
          <w:shd w:val="clear" w:color="auto" w:fill="FFFFFF"/>
          <w:lang w:eastAsia="en-US"/>
        </w:rPr>
        <w:t>"</w:t>
      </w:r>
      <w:r w:rsidRPr="00C306CE">
        <w:rPr>
          <w:rFonts w:ascii="Times New Roman" w:eastAsia="Calibri" w:hAnsi="Times New Roman" w:cs="Times New Roman"/>
          <w:sz w:val="28"/>
          <w:szCs w:val="28"/>
          <w:lang w:eastAsia="en-US"/>
        </w:rPr>
        <w:t xml:space="preserve">5.1. </w:t>
      </w:r>
      <w:r w:rsidRPr="00C306CE">
        <w:rPr>
          <w:rFonts w:ascii="Times New Roman" w:hAnsi="Times New Roman" w:cs="Times New Roman"/>
          <w:sz w:val="28"/>
          <w:szCs w:val="28"/>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0487F6F" w14:textId="77777777" w:rsidR="00FF70BD" w:rsidRPr="00C306CE" w:rsidRDefault="00FF70BD" w:rsidP="00FF70BD">
      <w:pPr>
        <w:ind w:firstLine="709"/>
        <w:jc w:val="both"/>
        <w:rPr>
          <w:rFonts w:eastAsia="Calibri"/>
          <w:sz w:val="28"/>
          <w:szCs w:val="28"/>
          <w:lang w:eastAsia="en-US"/>
        </w:rPr>
      </w:pPr>
      <w:r>
        <w:rPr>
          <w:sz w:val="28"/>
          <w:szCs w:val="28"/>
        </w:rPr>
        <w:t xml:space="preserve">5.2. </w:t>
      </w:r>
      <w:r w:rsidRPr="00C306CE">
        <w:rPr>
          <w:rFonts w:eastAsia="Calibri"/>
          <w:iCs/>
          <w:sz w:val="28"/>
          <w:szCs w:val="28"/>
          <w:lang w:eastAsia="en-US"/>
        </w:rPr>
        <w:t>В систему показателей результативности и эффективности деятельности, входят:</w:t>
      </w:r>
    </w:p>
    <w:p w14:paraId="284DB681" w14:textId="77777777" w:rsidR="00FF70BD" w:rsidRPr="00C306CE" w:rsidRDefault="00FF70BD" w:rsidP="00FF70BD">
      <w:pPr>
        <w:ind w:firstLine="709"/>
        <w:jc w:val="both"/>
        <w:rPr>
          <w:rFonts w:eastAsia="Calibri"/>
          <w:sz w:val="28"/>
          <w:szCs w:val="28"/>
          <w:lang w:eastAsia="en-US"/>
        </w:rPr>
      </w:pPr>
      <w:r w:rsidRPr="00C306CE">
        <w:rPr>
          <w:rFonts w:eastAsia="Calibri"/>
          <w:sz w:val="28"/>
          <w:szCs w:val="28"/>
          <w:lang w:eastAsia="en-US"/>
        </w:rPr>
        <w:t xml:space="preserve">- ключевые показатели </w:t>
      </w:r>
      <w:r w:rsidRPr="00C306CE">
        <w:rPr>
          <w:rFonts w:eastAsia="Calibri"/>
          <w:iCs/>
          <w:sz w:val="28"/>
          <w:szCs w:val="28"/>
          <w:lang w:eastAsia="en-US"/>
        </w:rPr>
        <w:t>муниципального жилищного контроля;</w:t>
      </w:r>
    </w:p>
    <w:p w14:paraId="485F47C2" w14:textId="77777777" w:rsidR="00FF70BD" w:rsidRPr="00C306CE" w:rsidRDefault="00FF70BD" w:rsidP="00FF70BD">
      <w:pPr>
        <w:pStyle w:val="1"/>
        <w:ind w:firstLine="709"/>
        <w:jc w:val="both"/>
        <w:rPr>
          <w:rFonts w:ascii="Times New Roman" w:hAnsi="Times New Roman" w:cs="Times New Roman"/>
          <w:sz w:val="28"/>
          <w:szCs w:val="28"/>
        </w:rPr>
      </w:pPr>
      <w:r w:rsidRPr="00C306CE">
        <w:rPr>
          <w:rFonts w:ascii="Times New Roman" w:eastAsia="Calibri" w:hAnsi="Times New Roman" w:cs="Times New Roman"/>
          <w:iCs/>
          <w:sz w:val="28"/>
          <w:szCs w:val="28"/>
          <w:lang w:eastAsia="en-US"/>
        </w:rPr>
        <w:t>- индикативные показатели муниципального жилищного контроля.</w:t>
      </w:r>
    </w:p>
    <w:p w14:paraId="0A50AF9A" w14:textId="77777777" w:rsidR="00FF70BD" w:rsidRDefault="00FF70BD" w:rsidP="00FF70BD">
      <w:pPr>
        <w:ind w:firstLine="708"/>
        <w:jc w:val="both"/>
        <w:rPr>
          <w:rFonts w:eastAsia="Calibri"/>
          <w:sz w:val="28"/>
          <w:szCs w:val="28"/>
          <w:lang w:eastAsia="en-US"/>
        </w:rPr>
      </w:pPr>
      <w:r>
        <w:rPr>
          <w:rFonts w:eastAsia="Calibri"/>
          <w:sz w:val="28"/>
          <w:szCs w:val="28"/>
          <w:lang w:eastAsia="en-US"/>
        </w:rPr>
        <w:t xml:space="preserve">5.3. </w:t>
      </w:r>
      <w:r w:rsidRPr="00C306CE">
        <w:rPr>
          <w:rFonts w:eastAsia="Calibri"/>
          <w:sz w:val="28"/>
          <w:szCs w:val="28"/>
          <w:lang w:eastAsia="en-US"/>
        </w:rPr>
        <w:t xml:space="preserve">Система показателей результативности и эффективности контрольной (надзорной) деятельности при осуществлении муниципального жилищного контроля </w:t>
      </w:r>
      <w:r>
        <w:rPr>
          <w:rFonts w:eastAsia="Calibri"/>
          <w:sz w:val="28"/>
          <w:szCs w:val="28"/>
          <w:lang w:eastAsia="en-US"/>
        </w:rPr>
        <w:t xml:space="preserve">в муниципальном образовании Солнечный сельсовет </w:t>
      </w:r>
      <w:r w:rsidRPr="00C306CE">
        <w:rPr>
          <w:rFonts w:eastAsia="Calibri"/>
          <w:sz w:val="28"/>
          <w:szCs w:val="28"/>
          <w:lang w:eastAsia="en-US"/>
        </w:rPr>
        <w:t>на, состоит из показателей,</w:t>
      </w:r>
      <w:r>
        <w:rPr>
          <w:rFonts w:eastAsia="Calibri"/>
          <w:sz w:val="28"/>
          <w:szCs w:val="28"/>
          <w:lang w:eastAsia="en-US"/>
        </w:rPr>
        <w:t xml:space="preserve"> представленных в приложении № 2</w:t>
      </w:r>
      <w:r w:rsidRPr="00C306CE">
        <w:rPr>
          <w:rFonts w:eastAsia="Calibri"/>
          <w:sz w:val="28"/>
          <w:szCs w:val="28"/>
          <w:lang w:eastAsia="en-US"/>
        </w:rPr>
        <w:t xml:space="preserve"> к настоящему Положению.</w:t>
      </w:r>
    </w:p>
    <w:p w14:paraId="1E8B7E1A" w14:textId="77777777" w:rsidR="00BD5FFF" w:rsidRPr="00421F5E" w:rsidRDefault="00FF70BD" w:rsidP="00BD5FFF">
      <w:pPr>
        <w:ind w:firstLine="709"/>
        <w:jc w:val="both"/>
        <w:rPr>
          <w:sz w:val="28"/>
          <w:szCs w:val="28"/>
        </w:rPr>
      </w:pPr>
      <w:r>
        <w:rPr>
          <w:rFonts w:eastAsia="Calibri"/>
          <w:sz w:val="28"/>
          <w:szCs w:val="28"/>
          <w:lang w:eastAsia="en-US"/>
        </w:rPr>
        <w:t xml:space="preserve">5.4. </w:t>
      </w:r>
      <w:r w:rsidRPr="009962B0">
        <w:rPr>
          <w:rFonts w:eastAsia="Calibri"/>
          <w:sz w:val="28"/>
          <w:szCs w:val="22"/>
          <w:lang w:eastAsia="en-US"/>
        </w:rPr>
        <w:t xml:space="preserve"> </w:t>
      </w:r>
      <w:r w:rsidR="00BD5FFF" w:rsidRPr="00421F5E">
        <w:rPr>
          <w:sz w:val="28"/>
          <w:szCs w:val="28"/>
        </w:rPr>
        <w:t xml:space="preserve">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w:t>
      </w:r>
      <w:r w:rsidR="00BD5FFF" w:rsidRPr="00421F5E">
        <w:rPr>
          <w:sz w:val="28"/>
          <w:szCs w:val="28"/>
        </w:rPr>
        <w:lastRenderedPageBreak/>
        <w:t>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02A5ADBD" w14:textId="73F44DD4" w:rsidR="00FF70BD" w:rsidRPr="00BD5FFF" w:rsidRDefault="00BD5FFF" w:rsidP="00BD5FFF">
      <w:pPr>
        <w:ind w:firstLine="709"/>
        <w:jc w:val="both"/>
        <w:rPr>
          <w:rFonts w:eastAsia="Calibri"/>
          <w:sz w:val="28"/>
          <w:szCs w:val="28"/>
          <w:shd w:val="clear" w:color="auto" w:fill="FFFFFF"/>
          <w:lang w:eastAsia="en-US"/>
        </w:rPr>
      </w:pPr>
      <w:r w:rsidRPr="00421F5E">
        <w:rPr>
          <w:sz w:val="28"/>
          <w:szCs w:val="28"/>
        </w:rPr>
        <w:t xml:space="preserve">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w:t>
      </w:r>
      <w:r>
        <w:rPr>
          <w:sz w:val="28"/>
          <w:szCs w:val="28"/>
        </w:rPr>
        <w:t>15 марта года, следующего за отчетным годом,</w:t>
      </w:r>
      <w:r w:rsidRPr="00421F5E">
        <w:rPr>
          <w:sz w:val="28"/>
          <w:szCs w:val="28"/>
        </w:rPr>
        <w:t xml:space="preserve"> на официальном сайте администрации в сети Интернет</w:t>
      </w:r>
      <w:r w:rsidR="00FF70BD" w:rsidRPr="00FF70BD">
        <w:rPr>
          <w:rFonts w:eastAsia="Calibri"/>
          <w:sz w:val="28"/>
          <w:szCs w:val="28"/>
          <w:shd w:val="clear" w:color="auto" w:fill="FFFFFF"/>
          <w:lang w:eastAsia="en-US"/>
        </w:rPr>
        <w:t>"</w:t>
      </w:r>
      <w:r w:rsidR="00FF70BD">
        <w:rPr>
          <w:rFonts w:eastAsia="Calibri"/>
          <w:color w:val="000000"/>
          <w:sz w:val="28"/>
          <w:szCs w:val="28"/>
          <w:lang w:eastAsia="en-US"/>
        </w:rPr>
        <w:t>;</w:t>
      </w:r>
    </w:p>
    <w:p w14:paraId="5A48B2FC" w14:textId="1755EFE7" w:rsidR="00777414" w:rsidRPr="0052175B" w:rsidRDefault="00FF70BD" w:rsidP="0052175B">
      <w:pPr>
        <w:ind w:firstLine="709"/>
        <w:jc w:val="both"/>
        <w:rPr>
          <w:rFonts w:eastAsia="Calibri"/>
          <w:sz w:val="28"/>
          <w:szCs w:val="28"/>
          <w:lang w:eastAsia="en-US"/>
        </w:rPr>
      </w:pPr>
      <w:r>
        <w:rPr>
          <w:rFonts w:eastAsia="Calibri"/>
          <w:color w:val="000000"/>
          <w:sz w:val="28"/>
          <w:szCs w:val="28"/>
          <w:lang w:eastAsia="en-US"/>
        </w:rPr>
        <w:t xml:space="preserve">2) </w:t>
      </w:r>
      <w:r w:rsidR="00BD5FFF">
        <w:rPr>
          <w:rFonts w:eastAsia="Calibri"/>
          <w:color w:val="000000"/>
          <w:sz w:val="28"/>
          <w:szCs w:val="28"/>
          <w:lang w:eastAsia="en-US"/>
        </w:rPr>
        <w:t xml:space="preserve">дополнить </w:t>
      </w:r>
      <w:r w:rsidR="0052175B">
        <w:rPr>
          <w:rFonts w:eastAsia="Calibri"/>
          <w:color w:val="000000"/>
          <w:sz w:val="28"/>
          <w:szCs w:val="28"/>
          <w:lang w:eastAsia="en-US"/>
        </w:rPr>
        <w:t xml:space="preserve">настоящее </w:t>
      </w:r>
      <w:proofErr w:type="gramStart"/>
      <w:r w:rsidR="0052175B">
        <w:rPr>
          <w:rFonts w:eastAsia="Calibri"/>
          <w:color w:val="000000"/>
          <w:sz w:val="28"/>
          <w:szCs w:val="28"/>
          <w:lang w:eastAsia="en-US"/>
        </w:rPr>
        <w:t xml:space="preserve">положение </w:t>
      </w:r>
      <w:r w:rsidR="00BD5FFF">
        <w:rPr>
          <w:color w:val="000000"/>
          <w:sz w:val="28"/>
          <w:szCs w:val="28"/>
        </w:rPr>
        <w:t xml:space="preserve"> приложением</w:t>
      </w:r>
      <w:proofErr w:type="gramEnd"/>
      <w:r w:rsidR="00BD5FFF">
        <w:rPr>
          <w:color w:val="000000"/>
          <w:sz w:val="28"/>
          <w:szCs w:val="28"/>
        </w:rPr>
        <w:t xml:space="preserve"> №2  </w:t>
      </w:r>
      <w:r w:rsidR="00BD5FFF" w:rsidRPr="0052175B">
        <w:rPr>
          <w:sz w:val="28"/>
          <w:szCs w:val="28"/>
        </w:rPr>
        <w:t>«</w:t>
      </w:r>
      <w:r w:rsidR="0052175B" w:rsidRPr="0052175B">
        <w:rPr>
          <w:sz w:val="28"/>
          <w:szCs w:val="20"/>
          <w:lang w:val="x-none" w:eastAsia="x-none"/>
        </w:rPr>
        <w:t>Ключевые показатели муниципального контроля и их целевые значения, индикативные показатели</w:t>
      </w:r>
      <w:r w:rsidR="0052175B" w:rsidRPr="0052175B">
        <w:rPr>
          <w:sz w:val="28"/>
          <w:szCs w:val="20"/>
          <w:lang w:eastAsia="x-none"/>
        </w:rPr>
        <w:t>»</w:t>
      </w:r>
      <w:r w:rsidR="0052175B">
        <w:rPr>
          <w:sz w:val="28"/>
          <w:szCs w:val="20"/>
          <w:lang w:eastAsia="x-none"/>
        </w:rPr>
        <w:t>.</w:t>
      </w:r>
    </w:p>
    <w:p w14:paraId="5E4CFB7C" w14:textId="32FAAE4B" w:rsidR="00777414" w:rsidRPr="00BC0522" w:rsidRDefault="00777414" w:rsidP="00683FF1">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w:t>
      </w:r>
      <w:r w:rsidR="00E14F13">
        <w:rPr>
          <w:color w:val="000000"/>
          <w:sz w:val="28"/>
          <w:szCs w:val="28"/>
        </w:rPr>
        <w:t>я его официального обнародования</w:t>
      </w:r>
      <w:r w:rsidR="00683FF1">
        <w:rPr>
          <w:color w:val="000000"/>
          <w:sz w:val="28"/>
          <w:szCs w:val="28"/>
        </w:rPr>
        <w:t xml:space="preserve">, но не ранее 1 марта </w:t>
      </w:r>
      <w:r w:rsidRPr="00463EDF">
        <w:rPr>
          <w:color w:val="000000"/>
          <w:sz w:val="28"/>
          <w:szCs w:val="28"/>
        </w:rPr>
        <w:t>2022 года</w:t>
      </w:r>
      <w:r w:rsidR="00683FF1">
        <w:rPr>
          <w:color w:val="000000"/>
          <w:sz w:val="28"/>
          <w:szCs w:val="28"/>
        </w:rPr>
        <w:t>.</w:t>
      </w:r>
    </w:p>
    <w:p w14:paraId="4A58BB08" w14:textId="77777777" w:rsidR="00777414" w:rsidRPr="00463EDF" w:rsidRDefault="00777414" w:rsidP="00777414">
      <w:pPr>
        <w:shd w:val="clear" w:color="auto" w:fill="FFFFFF"/>
        <w:jc w:val="both"/>
        <w:rPr>
          <w:color w:val="000000"/>
          <w:sz w:val="28"/>
          <w:szCs w:val="28"/>
        </w:rPr>
      </w:pPr>
    </w:p>
    <w:p w14:paraId="4E804964" w14:textId="1C79F6AD" w:rsidR="00777414" w:rsidRDefault="00777414" w:rsidP="00E14F13">
      <w:pPr>
        <w:spacing w:line="240" w:lineRule="exact"/>
        <w:jc w:val="center"/>
        <w:rPr>
          <w:sz w:val="28"/>
          <w:szCs w:val="28"/>
        </w:rPr>
      </w:pPr>
    </w:p>
    <w:p w14:paraId="0DF8FF00" w14:textId="77777777" w:rsidR="00E14F13" w:rsidRPr="00463EDF" w:rsidRDefault="00E14F13" w:rsidP="00E14F13">
      <w:pPr>
        <w:spacing w:line="240" w:lineRule="exact"/>
        <w:rPr>
          <w:b/>
          <w:color w:val="000000"/>
        </w:rPr>
      </w:pPr>
    </w:p>
    <w:p w14:paraId="54301EB3" w14:textId="3533F862" w:rsidR="00E14F13" w:rsidRPr="00E14F13" w:rsidRDefault="005D26A2" w:rsidP="00E14F13">
      <w:pPr>
        <w:jc w:val="both"/>
        <w:rPr>
          <w:sz w:val="28"/>
          <w:szCs w:val="28"/>
        </w:rPr>
      </w:pPr>
      <w:r>
        <w:rPr>
          <w:sz w:val="28"/>
          <w:szCs w:val="28"/>
        </w:rPr>
        <w:t>Зам. председателя</w:t>
      </w:r>
      <w:r w:rsidR="00E14F13" w:rsidRPr="00E14F13">
        <w:rPr>
          <w:sz w:val="28"/>
          <w:szCs w:val="28"/>
        </w:rPr>
        <w:t xml:space="preserve"> Солнечного </w:t>
      </w:r>
    </w:p>
    <w:p w14:paraId="5516A513" w14:textId="25C7B5AD" w:rsidR="00E14F13" w:rsidRPr="00E14F13" w:rsidRDefault="00E14F13" w:rsidP="00E14F13">
      <w:pPr>
        <w:jc w:val="both"/>
        <w:rPr>
          <w:sz w:val="28"/>
          <w:szCs w:val="28"/>
        </w:rPr>
      </w:pPr>
      <w:r w:rsidRPr="00E14F13">
        <w:rPr>
          <w:sz w:val="28"/>
          <w:szCs w:val="28"/>
        </w:rPr>
        <w:t xml:space="preserve">Сельского Совета народных депутатов </w:t>
      </w:r>
      <w:r w:rsidRPr="00E14F13">
        <w:rPr>
          <w:sz w:val="28"/>
          <w:szCs w:val="28"/>
        </w:rPr>
        <w:tab/>
        <w:t xml:space="preserve">                               </w:t>
      </w:r>
      <w:r w:rsidR="005D26A2">
        <w:rPr>
          <w:sz w:val="28"/>
          <w:szCs w:val="28"/>
        </w:rPr>
        <w:t>А.Н. Артемов</w:t>
      </w:r>
    </w:p>
    <w:p w14:paraId="60C7A0E4" w14:textId="77777777" w:rsidR="00E14F13" w:rsidRPr="00E14F13" w:rsidRDefault="00E14F13" w:rsidP="00E14F13">
      <w:pPr>
        <w:jc w:val="both"/>
        <w:rPr>
          <w:sz w:val="28"/>
          <w:szCs w:val="28"/>
        </w:rPr>
      </w:pPr>
    </w:p>
    <w:p w14:paraId="6574469C" w14:textId="77777777" w:rsidR="00E14F13" w:rsidRPr="00E14F13" w:rsidRDefault="00E14F13" w:rsidP="00E14F13">
      <w:pPr>
        <w:jc w:val="both"/>
        <w:rPr>
          <w:sz w:val="28"/>
          <w:szCs w:val="28"/>
        </w:rPr>
      </w:pPr>
    </w:p>
    <w:p w14:paraId="38C5AB36" w14:textId="118615BC" w:rsidR="00E14F13" w:rsidRPr="00E14F13" w:rsidRDefault="00E14F13" w:rsidP="00E14F13">
      <w:pPr>
        <w:jc w:val="both"/>
        <w:rPr>
          <w:sz w:val="28"/>
          <w:szCs w:val="28"/>
        </w:rPr>
      </w:pPr>
      <w:r w:rsidRPr="00E14F13">
        <w:rPr>
          <w:sz w:val="28"/>
          <w:szCs w:val="28"/>
        </w:rPr>
        <w:t xml:space="preserve">Глава Солнечного сельсовета                                                   </w:t>
      </w:r>
      <w:r>
        <w:rPr>
          <w:sz w:val="28"/>
          <w:szCs w:val="28"/>
        </w:rPr>
        <w:t xml:space="preserve">     </w:t>
      </w:r>
      <w:r w:rsidRPr="00E14F13">
        <w:rPr>
          <w:sz w:val="28"/>
          <w:szCs w:val="28"/>
        </w:rPr>
        <w:t xml:space="preserve"> А.В. Сенотрусова</w:t>
      </w:r>
    </w:p>
    <w:p w14:paraId="211276CC" w14:textId="1B8C18FA" w:rsidR="00E14F13" w:rsidRPr="00E14F13" w:rsidRDefault="005D26A2" w:rsidP="00E14F13">
      <w:pPr>
        <w:rPr>
          <w:color w:val="FF0000"/>
          <w:sz w:val="28"/>
          <w:szCs w:val="28"/>
        </w:rPr>
      </w:pPr>
      <w:r>
        <w:rPr>
          <w:sz w:val="28"/>
          <w:szCs w:val="28"/>
        </w:rPr>
        <w:t>№ 206 от 22.02.2022 года</w:t>
      </w:r>
    </w:p>
    <w:p w14:paraId="2A8C5852" w14:textId="77777777" w:rsidR="00777414" w:rsidRPr="00463EDF" w:rsidRDefault="00777414" w:rsidP="00E14F13">
      <w:pPr>
        <w:tabs>
          <w:tab w:val="left" w:pos="0"/>
        </w:tabs>
        <w:spacing w:line="240" w:lineRule="exact"/>
        <w:rPr>
          <w:b/>
          <w:color w:val="000000"/>
        </w:rPr>
      </w:pPr>
    </w:p>
    <w:p w14:paraId="4C1C1C1A" w14:textId="42BC24AA" w:rsidR="009962B0" w:rsidRPr="001E003D" w:rsidRDefault="00777414" w:rsidP="001E003D">
      <w:pPr>
        <w:spacing w:line="240" w:lineRule="exact"/>
        <w:rPr>
          <w:b/>
          <w:color w:val="000000"/>
        </w:rPr>
      </w:pPr>
      <w:r w:rsidRPr="00463EDF">
        <w:rPr>
          <w:b/>
          <w:color w:val="000000"/>
        </w:rPr>
        <w:br w:type="page"/>
      </w:r>
      <w:bookmarkStart w:id="4" w:name="_GoBack"/>
      <w:bookmarkEnd w:id="4"/>
    </w:p>
    <w:p w14:paraId="3F845950" w14:textId="1732813A" w:rsidR="009962B0" w:rsidRPr="00463EDF" w:rsidRDefault="009962B0" w:rsidP="009962B0">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14:paraId="5363315F" w14:textId="77777777" w:rsidR="009962B0" w:rsidRPr="00463EDF" w:rsidRDefault="009962B0" w:rsidP="009962B0">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Pr>
          <w:rFonts w:ascii="Times New Roman" w:hAnsi="Times New Roman" w:cs="Times New Roman"/>
          <w:color w:val="000000"/>
          <w:sz w:val="24"/>
          <w:szCs w:val="24"/>
        </w:rPr>
        <w:t xml:space="preserve">униципальном жилищном контроле </w:t>
      </w:r>
    </w:p>
    <w:p w14:paraId="1F69E527" w14:textId="77777777" w:rsidR="009962B0" w:rsidRPr="00463EDF" w:rsidRDefault="009962B0" w:rsidP="009962B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муниципальном образовании Солнечный сельсовет</w:t>
      </w:r>
    </w:p>
    <w:p w14:paraId="5392BDB3" w14:textId="1888F93B" w:rsidR="009962B0" w:rsidRDefault="009962B0" w:rsidP="009962B0">
      <w:pPr>
        <w:jc w:val="right"/>
        <w:rPr>
          <w:color w:val="FF0000"/>
        </w:rPr>
      </w:pPr>
    </w:p>
    <w:p w14:paraId="59CE109E" w14:textId="6A46AE3D" w:rsidR="009962B0" w:rsidRDefault="004E677C" w:rsidP="009962B0">
      <w:pPr>
        <w:jc w:val="center"/>
        <w:rPr>
          <w:b/>
          <w:sz w:val="28"/>
          <w:szCs w:val="20"/>
          <w:lang w:val="x-none" w:eastAsia="x-none"/>
        </w:rPr>
      </w:pPr>
      <w:r w:rsidRPr="004E677C">
        <w:rPr>
          <w:b/>
          <w:sz w:val="28"/>
          <w:szCs w:val="20"/>
          <w:lang w:val="x-none" w:eastAsia="x-none"/>
        </w:rPr>
        <w:t>Ключевые показатели муниципального контроля и их целевые значения, индикативные показатели</w:t>
      </w:r>
    </w:p>
    <w:p w14:paraId="34974190" w14:textId="667DBB47" w:rsidR="004E677C" w:rsidRDefault="004E677C" w:rsidP="009962B0">
      <w:pPr>
        <w:jc w:val="center"/>
        <w:rPr>
          <w:color w:val="FF000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4E677C" w:rsidRPr="004E677C" w14:paraId="5F20D2B0" w14:textId="77777777" w:rsidTr="00141318">
        <w:trPr>
          <w:trHeight w:val="315"/>
        </w:trPr>
        <w:tc>
          <w:tcPr>
            <w:tcW w:w="6119" w:type="dxa"/>
            <w:tcBorders>
              <w:top w:val="single" w:sz="4" w:space="0" w:color="auto"/>
              <w:left w:val="single" w:sz="4" w:space="0" w:color="auto"/>
              <w:bottom w:val="single" w:sz="4" w:space="0" w:color="auto"/>
              <w:right w:val="single" w:sz="4" w:space="0" w:color="auto"/>
            </w:tcBorders>
            <w:hideMark/>
          </w:tcPr>
          <w:p w14:paraId="4521198D" w14:textId="77777777" w:rsidR="004E677C" w:rsidRPr="001E003D" w:rsidRDefault="004E677C" w:rsidP="004E677C">
            <w:pPr>
              <w:widowControl w:val="0"/>
              <w:autoSpaceDE w:val="0"/>
              <w:autoSpaceDN w:val="0"/>
              <w:adjustRightInd w:val="0"/>
              <w:ind w:left="23" w:hanging="113"/>
              <w:jc w:val="center"/>
              <w:rPr>
                <w:b/>
                <w:sz w:val="28"/>
                <w:szCs w:val="28"/>
              </w:rPr>
            </w:pPr>
            <w:r w:rsidRPr="001E003D">
              <w:rPr>
                <w:b/>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21DE1037" w14:textId="77777777" w:rsidR="004E677C" w:rsidRPr="001E003D" w:rsidRDefault="004E677C" w:rsidP="004E677C">
            <w:pPr>
              <w:widowControl w:val="0"/>
              <w:autoSpaceDE w:val="0"/>
              <w:autoSpaceDN w:val="0"/>
              <w:adjustRightInd w:val="0"/>
              <w:ind w:left="23" w:hanging="113"/>
              <w:jc w:val="center"/>
              <w:rPr>
                <w:b/>
                <w:sz w:val="28"/>
                <w:szCs w:val="28"/>
              </w:rPr>
            </w:pPr>
            <w:r w:rsidRPr="001E003D">
              <w:rPr>
                <w:b/>
                <w:sz w:val="28"/>
                <w:szCs w:val="28"/>
              </w:rPr>
              <w:t>Целевые значения</w:t>
            </w:r>
          </w:p>
        </w:tc>
      </w:tr>
      <w:tr w:rsidR="004E677C" w:rsidRPr="004E677C" w14:paraId="2EF37986" w14:textId="77777777" w:rsidTr="00141318">
        <w:trPr>
          <w:trHeight w:val="150"/>
        </w:trPr>
        <w:tc>
          <w:tcPr>
            <w:tcW w:w="6119" w:type="dxa"/>
            <w:tcBorders>
              <w:top w:val="single" w:sz="4" w:space="0" w:color="auto"/>
              <w:left w:val="single" w:sz="4" w:space="0" w:color="auto"/>
              <w:bottom w:val="single" w:sz="4" w:space="0" w:color="auto"/>
              <w:right w:val="single" w:sz="4" w:space="0" w:color="auto"/>
            </w:tcBorders>
            <w:hideMark/>
          </w:tcPr>
          <w:p w14:paraId="093F996F" w14:textId="77777777" w:rsidR="004E677C" w:rsidRPr="001E003D" w:rsidRDefault="004E677C" w:rsidP="004E677C">
            <w:pPr>
              <w:widowControl w:val="0"/>
              <w:autoSpaceDE w:val="0"/>
              <w:autoSpaceDN w:val="0"/>
              <w:adjustRightInd w:val="0"/>
              <w:jc w:val="both"/>
              <w:rPr>
                <w:sz w:val="28"/>
                <w:szCs w:val="28"/>
              </w:rPr>
            </w:pPr>
            <w:r w:rsidRPr="001E003D">
              <w:rPr>
                <w:sz w:val="28"/>
                <w:szCs w:val="28"/>
              </w:rPr>
              <w:t xml:space="preserve">Процент устраненных нарушений из числа выявленных нарушений жилищного кодекса </w:t>
            </w:r>
          </w:p>
        </w:tc>
        <w:tc>
          <w:tcPr>
            <w:tcW w:w="3121" w:type="dxa"/>
            <w:tcBorders>
              <w:top w:val="single" w:sz="4" w:space="0" w:color="auto"/>
              <w:left w:val="single" w:sz="4" w:space="0" w:color="auto"/>
              <w:bottom w:val="single" w:sz="4" w:space="0" w:color="auto"/>
              <w:right w:val="single" w:sz="4" w:space="0" w:color="auto"/>
            </w:tcBorders>
            <w:hideMark/>
          </w:tcPr>
          <w:p w14:paraId="67EDF596" w14:textId="77777777" w:rsidR="004E677C" w:rsidRPr="001E003D" w:rsidRDefault="004E677C" w:rsidP="004E677C">
            <w:pPr>
              <w:widowControl w:val="0"/>
              <w:autoSpaceDE w:val="0"/>
              <w:autoSpaceDN w:val="0"/>
              <w:adjustRightInd w:val="0"/>
              <w:ind w:firstLine="33"/>
              <w:jc w:val="center"/>
              <w:rPr>
                <w:sz w:val="28"/>
                <w:szCs w:val="28"/>
              </w:rPr>
            </w:pPr>
            <w:r w:rsidRPr="001E003D">
              <w:rPr>
                <w:sz w:val="28"/>
                <w:szCs w:val="28"/>
              </w:rPr>
              <w:t>70%</w:t>
            </w:r>
          </w:p>
        </w:tc>
      </w:tr>
      <w:tr w:rsidR="004E677C" w:rsidRPr="004E677C" w14:paraId="65A2A032" w14:textId="77777777" w:rsidTr="00141318">
        <w:trPr>
          <w:trHeight w:val="157"/>
        </w:trPr>
        <w:tc>
          <w:tcPr>
            <w:tcW w:w="6119" w:type="dxa"/>
            <w:tcBorders>
              <w:top w:val="single" w:sz="4" w:space="0" w:color="auto"/>
              <w:left w:val="single" w:sz="4" w:space="0" w:color="auto"/>
              <w:bottom w:val="single" w:sz="4" w:space="0" w:color="auto"/>
              <w:right w:val="single" w:sz="4" w:space="0" w:color="auto"/>
            </w:tcBorders>
            <w:hideMark/>
          </w:tcPr>
          <w:p w14:paraId="4D89D116" w14:textId="77777777" w:rsidR="004E677C" w:rsidRPr="001E003D" w:rsidRDefault="004E677C" w:rsidP="004E677C">
            <w:pPr>
              <w:widowControl w:val="0"/>
              <w:autoSpaceDE w:val="0"/>
              <w:autoSpaceDN w:val="0"/>
              <w:adjustRightInd w:val="0"/>
              <w:jc w:val="both"/>
              <w:rPr>
                <w:sz w:val="28"/>
                <w:szCs w:val="28"/>
              </w:rPr>
            </w:pPr>
            <w:r w:rsidRPr="001E003D">
              <w:rPr>
                <w:sz w:val="28"/>
                <w:szCs w:val="28"/>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14:paraId="3B2716CE" w14:textId="77777777" w:rsidR="004E677C" w:rsidRPr="001E003D" w:rsidRDefault="004E677C" w:rsidP="004E677C">
            <w:pPr>
              <w:widowControl w:val="0"/>
              <w:autoSpaceDE w:val="0"/>
              <w:autoSpaceDN w:val="0"/>
              <w:adjustRightInd w:val="0"/>
              <w:ind w:firstLine="33"/>
              <w:jc w:val="center"/>
              <w:rPr>
                <w:sz w:val="28"/>
                <w:szCs w:val="28"/>
              </w:rPr>
            </w:pPr>
            <w:r w:rsidRPr="001E003D">
              <w:rPr>
                <w:sz w:val="28"/>
                <w:szCs w:val="28"/>
              </w:rPr>
              <w:t>100%</w:t>
            </w:r>
          </w:p>
        </w:tc>
      </w:tr>
      <w:tr w:rsidR="004E677C" w:rsidRPr="004E677C" w14:paraId="403AF826" w14:textId="77777777" w:rsidTr="00141318">
        <w:trPr>
          <w:trHeight w:val="127"/>
        </w:trPr>
        <w:tc>
          <w:tcPr>
            <w:tcW w:w="6119" w:type="dxa"/>
            <w:tcBorders>
              <w:top w:val="single" w:sz="4" w:space="0" w:color="auto"/>
              <w:left w:val="single" w:sz="4" w:space="0" w:color="auto"/>
              <w:bottom w:val="single" w:sz="4" w:space="0" w:color="auto"/>
              <w:right w:val="single" w:sz="4" w:space="0" w:color="auto"/>
            </w:tcBorders>
            <w:hideMark/>
          </w:tcPr>
          <w:p w14:paraId="2AE88352" w14:textId="77777777" w:rsidR="004E677C" w:rsidRPr="001E003D" w:rsidRDefault="004E677C" w:rsidP="004E677C">
            <w:pPr>
              <w:widowControl w:val="0"/>
              <w:autoSpaceDE w:val="0"/>
              <w:autoSpaceDN w:val="0"/>
              <w:adjustRightInd w:val="0"/>
              <w:jc w:val="both"/>
              <w:rPr>
                <w:sz w:val="28"/>
                <w:szCs w:val="28"/>
              </w:rPr>
            </w:pPr>
            <w:r w:rsidRPr="001E003D">
              <w:rPr>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35029C82" w14:textId="77777777" w:rsidR="004E677C" w:rsidRPr="001E003D" w:rsidRDefault="004E677C" w:rsidP="004E677C">
            <w:pPr>
              <w:widowControl w:val="0"/>
              <w:autoSpaceDE w:val="0"/>
              <w:autoSpaceDN w:val="0"/>
              <w:adjustRightInd w:val="0"/>
              <w:ind w:firstLine="33"/>
              <w:jc w:val="center"/>
              <w:rPr>
                <w:sz w:val="28"/>
                <w:szCs w:val="28"/>
              </w:rPr>
            </w:pPr>
            <w:r w:rsidRPr="001E003D">
              <w:rPr>
                <w:sz w:val="28"/>
                <w:szCs w:val="28"/>
              </w:rPr>
              <w:t>0%</w:t>
            </w:r>
          </w:p>
        </w:tc>
      </w:tr>
      <w:tr w:rsidR="004E677C" w:rsidRPr="004E677C" w14:paraId="54B340CD" w14:textId="77777777" w:rsidTr="00141318">
        <w:trPr>
          <w:trHeight w:val="165"/>
        </w:trPr>
        <w:tc>
          <w:tcPr>
            <w:tcW w:w="6119" w:type="dxa"/>
            <w:tcBorders>
              <w:top w:val="single" w:sz="4" w:space="0" w:color="auto"/>
              <w:left w:val="single" w:sz="4" w:space="0" w:color="auto"/>
              <w:bottom w:val="single" w:sz="4" w:space="0" w:color="auto"/>
              <w:right w:val="single" w:sz="4" w:space="0" w:color="auto"/>
            </w:tcBorders>
            <w:hideMark/>
          </w:tcPr>
          <w:p w14:paraId="314EAA3D" w14:textId="77777777" w:rsidR="004E677C" w:rsidRPr="001E003D" w:rsidRDefault="004E677C" w:rsidP="004E677C">
            <w:pPr>
              <w:widowControl w:val="0"/>
              <w:autoSpaceDE w:val="0"/>
              <w:autoSpaceDN w:val="0"/>
              <w:adjustRightInd w:val="0"/>
              <w:jc w:val="both"/>
              <w:rPr>
                <w:sz w:val="28"/>
                <w:szCs w:val="28"/>
              </w:rPr>
            </w:pPr>
            <w:r w:rsidRPr="001E003D">
              <w:rPr>
                <w:sz w:val="28"/>
                <w:szCs w:val="28"/>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31E5B73C" w14:textId="77777777" w:rsidR="004E677C" w:rsidRPr="001E003D" w:rsidRDefault="004E677C" w:rsidP="004E677C">
            <w:pPr>
              <w:widowControl w:val="0"/>
              <w:autoSpaceDE w:val="0"/>
              <w:autoSpaceDN w:val="0"/>
              <w:adjustRightInd w:val="0"/>
              <w:ind w:firstLine="33"/>
              <w:jc w:val="center"/>
              <w:rPr>
                <w:sz w:val="28"/>
                <w:szCs w:val="28"/>
              </w:rPr>
            </w:pPr>
            <w:r w:rsidRPr="001E003D">
              <w:rPr>
                <w:sz w:val="28"/>
                <w:szCs w:val="28"/>
              </w:rPr>
              <w:t>0%</w:t>
            </w:r>
          </w:p>
        </w:tc>
      </w:tr>
      <w:tr w:rsidR="004E677C" w:rsidRPr="004E677C" w14:paraId="45A3A09A" w14:textId="77777777" w:rsidTr="00141318">
        <w:trPr>
          <w:trHeight w:val="142"/>
        </w:trPr>
        <w:tc>
          <w:tcPr>
            <w:tcW w:w="6119" w:type="dxa"/>
            <w:tcBorders>
              <w:top w:val="single" w:sz="4" w:space="0" w:color="auto"/>
              <w:left w:val="single" w:sz="4" w:space="0" w:color="auto"/>
              <w:bottom w:val="single" w:sz="4" w:space="0" w:color="auto"/>
              <w:right w:val="single" w:sz="4" w:space="0" w:color="auto"/>
            </w:tcBorders>
            <w:hideMark/>
          </w:tcPr>
          <w:p w14:paraId="7BC9E7AA" w14:textId="77777777" w:rsidR="004E677C" w:rsidRPr="001E003D" w:rsidRDefault="004E677C" w:rsidP="004E677C">
            <w:pPr>
              <w:widowControl w:val="0"/>
              <w:autoSpaceDE w:val="0"/>
              <w:autoSpaceDN w:val="0"/>
              <w:adjustRightInd w:val="0"/>
              <w:jc w:val="both"/>
              <w:rPr>
                <w:sz w:val="28"/>
                <w:szCs w:val="28"/>
              </w:rPr>
            </w:pPr>
            <w:r w:rsidRPr="001E003D">
              <w:rPr>
                <w:sz w:val="28"/>
                <w:szCs w:val="2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0BC953E1" w14:textId="77777777" w:rsidR="004E677C" w:rsidRPr="001E003D" w:rsidRDefault="004E677C" w:rsidP="004E677C">
            <w:pPr>
              <w:widowControl w:val="0"/>
              <w:autoSpaceDE w:val="0"/>
              <w:autoSpaceDN w:val="0"/>
              <w:adjustRightInd w:val="0"/>
              <w:ind w:firstLine="33"/>
              <w:jc w:val="center"/>
              <w:rPr>
                <w:sz w:val="28"/>
                <w:szCs w:val="28"/>
              </w:rPr>
            </w:pPr>
            <w:r w:rsidRPr="001E003D">
              <w:rPr>
                <w:sz w:val="28"/>
                <w:szCs w:val="28"/>
              </w:rPr>
              <w:t>5%</w:t>
            </w:r>
          </w:p>
        </w:tc>
      </w:tr>
      <w:tr w:rsidR="004E677C" w:rsidRPr="004E677C" w14:paraId="0D2B359C" w14:textId="77777777" w:rsidTr="00141318">
        <w:trPr>
          <w:trHeight w:val="157"/>
        </w:trPr>
        <w:tc>
          <w:tcPr>
            <w:tcW w:w="6119" w:type="dxa"/>
            <w:tcBorders>
              <w:top w:val="single" w:sz="4" w:space="0" w:color="auto"/>
              <w:left w:val="single" w:sz="4" w:space="0" w:color="auto"/>
              <w:bottom w:val="single" w:sz="4" w:space="0" w:color="auto"/>
              <w:right w:val="single" w:sz="4" w:space="0" w:color="auto"/>
            </w:tcBorders>
            <w:hideMark/>
          </w:tcPr>
          <w:p w14:paraId="315500D3" w14:textId="77777777" w:rsidR="004E677C" w:rsidRPr="001E003D" w:rsidRDefault="004E677C" w:rsidP="004E677C">
            <w:pPr>
              <w:widowControl w:val="0"/>
              <w:autoSpaceDE w:val="0"/>
              <w:autoSpaceDN w:val="0"/>
              <w:adjustRightInd w:val="0"/>
              <w:jc w:val="both"/>
              <w:rPr>
                <w:sz w:val="28"/>
                <w:szCs w:val="28"/>
              </w:rPr>
            </w:pPr>
            <w:r w:rsidRPr="001E003D">
              <w:rPr>
                <w:sz w:val="28"/>
                <w:szCs w:val="28"/>
              </w:rPr>
              <w:t xml:space="preserve">Процент внесенных судебных решений </w:t>
            </w:r>
            <w:r w:rsidRPr="001E003D">
              <w:rPr>
                <w:sz w:val="28"/>
                <w:szCs w:val="28"/>
              </w:rPr>
              <w:br/>
              <w:t xml:space="preserve">о назначении административного наказания </w:t>
            </w:r>
            <w:r w:rsidRPr="001E003D">
              <w:rPr>
                <w:sz w:val="28"/>
                <w:szCs w:val="28"/>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250D6011" w14:textId="77777777" w:rsidR="004E677C" w:rsidRPr="001E003D" w:rsidRDefault="004E677C" w:rsidP="004E677C">
            <w:pPr>
              <w:widowControl w:val="0"/>
              <w:autoSpaceDE w:val="0"/>
              <w:autoSpaceDN w:val="0"/>
              <w:adjustRightInd w:val="0"/>
              <w:ind w:firstLine="33"/>
              <w:jc w:val="center"/>
              <w:rPr>
                <w:sz w:val="28"/>
                <w:szCs w:val="28"/>
              </w:rPr>
            </w:pPr>
            <w:r w:rsidRPr="001E003D">
              <w:rPr>
                <w:sz w:val="28"/>
                <w:szCs w:val="28"/>
              </w:rPr>
              <w:t>95%</w:t>
            </w:r>
          </w:p>
        </w:tc>
      </w:tr>
      <w:tr w:rsidR="004E677C" w:rsidRPr="004E677C" w14:paraId="79BC1D45" w14:textId="77777777" w:rsidTr="00141318">
        <w:trPr>
          <w:trHeight w:val="180"/>
        </w:trPr>
        <w:tc>
          <w:tcPr>
            <w:tcW w:w="6119" w:type="dxa"/>
            <w:tcBorders>
              <w:top w:val="single" w:sz="4" w:space="0" w:color="auto"/>
              <w:left w:val="single" w:sz="4" w:space="0" w:color="auto"/>
              <w:bottom w:val="single" w:sz="4" w:space="0" w:color="auto"/>
              <w:right w:val="single" w:sz="4" w:space="0" w:color="auto"/>
            </w:tcBorders>
            <w:hideMark/>
          </w:tcPr>
          <w:p w14:paraId="4DB45572" w14:textId="77777777" w:rsidR="004E677C" w:rsidRPr="001E003D" w:rsidRDefault="004E677C" w:rsidP="004E677C">
            <w:pPr>
              <w:widowControl w:val="0"/>
              <w:autoSpaceDE w:val="0"/>
              <w:autoSpaceDN w:val="0"/>
              <w:adjustRightInd w:val="0"/>
              <w:jc w:val="both"/>
              <w:rPr>
                <w:sz w:val="28"/>
                <w:szCs w:val="28"/>
              </w:rPr>
            </w:pPr>
            <w:r w:rsidRPr="001E003D">
              <w:rPr>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1A3EE3F6" w14:textId="77777777" w:rsidR="004E677C" w:rsidRPr="001E003D" w:rsidRDefault="004E677C" w:rsidP="004E677C">
            <w:pPr>
              <w:widowControl w:val="0"/>
              <w:autoSpaceDE w:val="0"/>
              <w:autoSpaceDN w:val="0"/>
              <w:adjustRightInd w:val="0"/>
              <w:ind w:firstLine="33"/>
              <w:jc w:val="center"/>
              <w:rPr>
                <w:sz w:val="28"/>
                <w:szCs w:val="28"/>
              </w:rPr>
            </w:pPr>
            <w:r w:rsidRPr="001E003D">
              <w:rPr>
                <w:sz w:val="28"/>
                <w:szCs w:val="28"/>
              </w:rPr>
              <w:t>0%</w:t>
            </w:r>
          </w:p>
        </w:tc>
      </w:tr>
    </w:tbl>
    <w:p w14:paraId="00868ECE" w14:textId="40BBD627" w:rsidR="004E677C" w:rsidRDefault="004E677C" w:rsidP="009962B0">
      <w:pPr>
        <w:jc w:val="center"/>
        <w:rPr>
          <w:color w:val="FF0000"/>
        </w:rPr>
      </w:pPr>
    </w:p>
    <w:p w14:paraId="37CD912A" w14:textId="2751D494" w:rsidR="004E677C" w:rsidRPr="001E003D" w:rsidRDefault="004E677C" w:rsidP="004E677C">
      <w:pPr>
        <w:widowControl w:val="0"/>
        <w:jc w:val="center"/>
        <w:rPr>
          <w:b/>
          <w:sz w:val="28"/>
          <w:szCs w:val="28"/>
        </w:rPr>
      </w:pPr>
      <w:r w:rsidRPr="001E003D">
        <w:rPr>
          <w:b/>
          <w:sz w:val="28"/>
          <w:szCs w:val="28"/>
        </w:rPr>
        <w:t>Индикативные показатели</w:t>
      </w:r>
    </w:p>
    <w:p w14:paraId="095509CF" w14:textId="4E208463" w:rsidR="00D23551" w:rsidRPr="001E003D" w:rsidRDefault="00D23551" w:rsidP="001E003D">
      <w:pPr>
        <w:widowControl w:val="0"/>
        <w:jc w:val="both"/>
        <w:rPr>
          <w:sz w:val="28"/>
          <w:szCs w:val="28"/>
        </w:rPr>
      </w:pPr>
      <w:r>
        <w:rPr>
          <w:b/>
        </w:rPr>
        <w:tab/>
      </w:r>
      <w:r w:rsidRPr="001E003D">
        <w:rPr>
          <w:sz w:val="28"/>
          <w:szCs w:val="28"/>
        </w:rPr>
        <w:t xml:space="preserve">1. Количество внеплановых </w:t>
      </w:r>
      <w:proofErr w:type="gramStart"/>
      <w:r w:rsidRPr="001E003D">
        <w:rPr>
          <w:sz w:val="28"/>
          <w:szCs w:val="28"/>
        </w:rPr>
        <w:t>контрольных  (</w:t>
      </w:r>
      <w:proofErr w:type="gramEnd"/>
      <w:r w:rsidRPr="001E003D">
        <w:rPr>
          <w:sz w:val="28"/>
          <w:szCs w:val="28"/>
        </w:rPr>
        <w:t>надзорных) мероприятий, проведенных за отчетный период;</w:t>
      </w:r>
    </w:p>
    <w:p w14:paraId="5083A1DB" w14:textId="46A9D1CE" w:rsidR="00D23551" w:rsidRPr="001E003D" w:rsidRDefault="00D23551" w:rsidP="001E003D">
      <w:pPr>
        <w:widowControl w:val="0"/>
        <w:ind w:firstLine="709"/>
        <w:jc w:val="both"/>
        <w:rPr>
          <w:rFonts w:eastAsia="Calibri"/>
          <w:sz w:val="28"/>
          <w:szCs w:val="28"/>
          <w:lang w:eastAsia="en-US"/>
        </w:rPr>
      </w:pPr>
      <w:r w:rsidRPr="001E003D">
        <w:rPr>
          <w:sz w:val="28"/>
          <w:szCs w:val="28"/>
        </w:rPr>
        <w:t xml:space="preserve">2. </w:t>
      </w:r>
      <w:r w:rsidRPr="001E003D">
        <w:rPr>
          <w:rFonts w:eastAsia="Calibri"/>
          <w:sz w:val="28"/>
          <w:szCs w:val="28"/>
          <w:lang w:eastAsia="en-US"/>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754422CC" w14:textId="221E5003" w:rsidR="00D23551" w:rsidRPr="001E003D" w:rsidRDefault="00D23551" w:rsidP="00D23551">
      <w:pPr>
        <w:autoSpaceDE w:val="0"/>
        <w:autoSpaceDN w:val="0"/>
        <w:adjustRightInd w:val="0"/>
        <w:spacing w:after="160" w:line="256" w:lineRule="auto"/>
        <w:ind w:firstLine="708"/>
        <w:contextualSpacing/>
        <w:jc w:val="both"/>
        <w:rPr>
          <w:rFonts w:eastAsia="Calibri"/>
          <w:color w:val="000000"/>
          <w:sz w:val="28"/>
          <w:szCs w:val="28"/>
          <w:lang w:eastAsia="en-US"/>
        </w:rPr>
      </w:pPr>
      <w:r w:rsidRPr="001E003D">
        <w:rPr>
          <w:rFonts w:eastAsia="Calibri"/>
          <w:sz w:val="28"/>
          <w:szCs w:val="28"/>
          <w:lang w:eastAsia="en-US"/>
        </w:rPr>
        <w:t xml:space="preserve">3. </w:t>
      </w:r>
      <w:r w:rsidRPr="001E003D">
        <w:rPr>
          <w:rFonts w:eastAsia="Calibri"/>
          <w:color w:val="000000"/>
          <w:sz w:val="28"/>
          <w:szCs w:val="28"/>
          <w:lang w:eastAsia="en-US"/>
        </w:rPr>
        <w:t xml:space="preserve">Общее количество контрольных (надзорных) мероприятий </w:t>
      </w:r>
      <w:r w:rsidRPr="001E003D">
        <w:rPr>
          <w:rFonts w:eastAsia="Calibri"/>
          <w:color w:val="000000"/>
          <w:sz w:val="28"/>
          <w:szCs w:val="28"/>
          <w:lang w:eastAsia="en-US"/>
        </w:rPr>
        <w:br/>
        <w:t>с взаимодействием, проведенных за отчетный период;</w:t>
      </w:r>
    </w:p>
    <w:p w14:paraId="51F7D768" w14:textId="2E2CB031" w:rsidR="00D23551" w:rsidRPr="001E003D" w:rsidRDefault="00D23551" w:rsidP="00D23551">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t>4. Количество контрольных (надзорных) мероприятий с взаимодействием по каждому виду КНМ, проведенных за отчетный период;</w:t>
      </w:r>
    </w:p>
    <w:p w14:paraId="2C0F8ED1" w14:textId="3489A049" w:rsidR="00D23551" w:rsidRPr="001E003D" w:rsidRDefault="00D23551" w:rsidP="00D23551">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lastRenderedPageBreak/>
        <w:t xml:space="preserve">5. Количество контрольных (надзорных) мероприятий, проведенных </w:t>
      </w:r>
      <w:r w:rsidRPr="001E003D">
        <w:rPr>
          <w:rFonts w:eastAsia="Calibri"/>
          <w:color w:val="000000"/>
          <w:sz w:val="28"/>
          <w:szCs w:val="28"/>
          <w:lang w:eastAsia="en-US"/>
        </w:rPr>
        <w:br/>
        <w:t>с использованием средств дистанционного взаимодействия, за отчетный период;</w:t>
      </w:r>
    </w:p>
    <w:p w14:paraId="6BE6C030" w14:textId="2FD37893" w:rsidR="00D23551" w:rsidRPr="001E003D" w:rsidRDefault="00D23551" w:rsidP="00D23551">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t xml:space="preserve">6. Количество обязательных профилактических визитов, проведенных </w:t>
      </w:r>
      <w:r w:rsidRPr="001E003D">
        <w:rPr>
          <w:rFonts w:eastAsia="Calibri"/>
          <w:color w:val="000000"/>
          <w:sz w:val="28"/>
          <w:szCs w:val="28"/>
          <w:lang w:eastAsia="en-US"/>
        </w:rPr>
        <w:br/>
        <w:t>за отчетный период;</w:t>
      </w:r>
    </w:p>
    <w:p w14:paraId="0E67F098" w14:textId="6276DA00" w:rsidR="00D23551" w:rsidRPr="001E003D" w:rsidRDefault="001D1DA9" w:rsidP="001D1DA9">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t>7. К</w:t>
      </w:r>
      <w:r w:rsidR="00D23551" w:rsidRPr="001E003D">
        <w:rPr>
          <w:rFonts w:eastAsia="Calibri"/>
          <w:color w:val="000000"/>
          <w:sz w:val="28"/>
          <w:szCs w:val="28"/>
          <w:lang w:eastAsia="en-US"/>
        </w:rPr>
        <w:t>оличество предостережений о недопустимости нарушения обязательных требований, объявленных за отчетный период;</w:t>
      </w:r>
    </w:p>
    <w:p w14:paraId="4485B423" w14:textId="6135A8F2" w:rsidR="00D23551" w:rsidRPr="001E003D" w:rsidRDefault="001D1DA9" w:rsidP="001D1DA9">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t>8. К</w:t>
      </w:r>
      <w:r w:rsidR="00D23551" w:rsidRPr="001E003D">
        <w:rPr>
          <w:rFonts w:eastAsia="Calibri"/>
          <w:color w:val="000000"/>
          <w:sz w:val="28"/>
          <w:szCs w:val="28"/>
          <w:lang w:eastAsia="en-US"/>
        </w:rPr>
        <w:t xml:space="preserve">оличество контрольных (надзорных) мероприятий, по результатам которых выявлены нарушения обязательных требований, за отчетный период; </w:t>
      </w:r>
    </w:p>
    <w:p w14:paraId="585C700A" w14:textId="31AC4469" w:rsidR="00D23551" w:rsidRPr="001E003D" w:rsidRDefault="001D1DA9" w:rsidP="001D1DA9">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t>9. К</w:t>
      </w:r>
      <w:r w:rsidR="00D23551" w:rsidRPr="001E003D">
        <w:rPr>
          <w:rFonts w:eastAsia="Calibri"/>
          <w:color w:val="000000"/>
          <w:sz w:val="28"/>
          <w:szCs w:val="28"/>
          <w:lang w:eastAsia="en-US"/>
        </w:rPr>
        <w:t xml:space="preserve">оличество контрольных (надзорных) мероприятий, по итогам которых возбуждены дела об административных правонарушениях, за отчетный период; </w:t>
      </w:r>
    </w:p>
    <w:p w14:paraId="6D431ADA" w14:textId="24EE58EC" w:rsidR="00D23551" w:rsidRPr="001E003D" w:rsidRDefault="001D1DA9" w:rsidP="001D1DA9">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t>10. С</w:t>
      </w:r>
      <w:r w:rsidR="00D23551" w:rsidRPr="001E003D">
        <w:rPr>
          <w:rFonts w:eastAsia="Calibri"/>
          <w:color w:val="000000"/>
          <w:sz w:val="28"/>
          <w:szCs w:val="28"/>
          <w:lang w:eastAsia="en-US"/>
        </w:rPr>
        <w:t xml:space="preserve">умма административных штрафов, наложенных по результатам контрольных (надзорных) мероприятий, за отчетный период; </w:t>
      </w:r>
    </w:p>
    <w:p w14:paraId="426A1AA0" w14:textId="265B9C6F" w:rsidR="00D23551" w:rsidRPr="001E003D" w:rsidRDefault="001D1DA9" w:rsidP="001D1DA9">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t>11. К</w:t>
      </w:r>
      <w:r w:rsidR="00D23551" w:rsidRPr="001E003D">
        <w:rPr>
          <w:rFonts w:eastAsia="Calibri"/>
          <w:color w:val="000000"/>
          <w:sz w:val="28"/>
          <w:szCs w:val="28"/>
          <w:lang w:eastAsia="en-US"/>
        </w:rPr>
        <w:t xml:space="preserve">оличество направленных в органы прокуратуры заявлений о согласовании проведения контрольных (надзорных) мероприятий, за отчетный период; </w:t>
      </w:r>
    </w:p>
    <w:p w14:paraId="7B8C48A8" w14:textId="58FDBF4E" w:rsidR="00D23551" w:rsidRPr="001E003D" w:rsidRDefault="001D1DA9" w:rsidP="001D1DA9">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t>12. К</w:t>
      </w:r>
      <w:r w:rsidR="00D23551" w:rsidRPr="001E003D">
        <w:rPr>
          <w:rFonts w:eastAsia="Calibri"/>
          <w:color w:val="000000"/>
          <w:sz w:val="28"/>
          <w:szCs w:val="28"/>
          <w:lang w:eastAsia="en-US"/>
        </w:rPr>
        <w:t xml:space="preserve">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FCC61BF" w14:textId="3203C451" w:rsidR="00D23551" w:rsidRPr="001E003D" w:rsidRDefault="001D1DA9" w:rsidP="001E003D">
      <w:pPr>
        <w:autoSpaceDE w:val="0"/>
        <w:autoSpaceDN w:val="0"/>
        <w:adjustRightInd w:val="0"/>
        <w:spacing w:after="160" w:line="256" w:lineRule="auto"/>
        <w:ind w:firstLine="709"/>
        <w:contextualSpacing/>
        <w:jc w:val="both"/>
        <w:rPr>
          <w:rFonts w:eastAsia="Calibri"/>
          <w:color w:val="000000"/>
          <w:sz w:val="28"/>
          <w:szCs w:val="28"/>
          <w:lang w:eastAsia="en-US"/>
        </w:rPr>
      </w:pPr>
      <w:r w:rsidRPr="001E003D">
        <w:rPr>
          <w:rFonts w:eastAsia="Calibri"/>
          <w:color w:val="000000"/>
          <w:sz w:val="28"/>
          <w:szCs w:val="28"/>
          <w:lang w:eastAsia="en-US"/>
        </w:rPr>
        <w:t>13. О</w:t>
      </w:r>
      <w:r w:rsidR="00D23551" w:rsidRPr="001E003D">
        <w:rPr>
          <w:rFonts w:eastAsia="Calibri"/>
          <w:color w:val="000000"/>
          <w:sz w:val="28"/>
          <w:szCs w:val="28"/>
          <w:lang w:eastAsia="en-US"/>
        </w:rPr>
        <w:t>бщее количество учтенных объектов контроля на конец отчетного периода;</w:t>
      </w:r>
    </w:p>
    <w:p w14:paraId="6ECEBB05" w14:textId="382156D3" w:rsidR="00D23551" w:rsidRPr="001E003D" w:rsidRDefault="001D1DA9" w:rsidP="008072F2">
      <w:pPr>
        <w:autoSpaceDE w:val="0"/>
        <w:autoSpaceDN w:val="0"/>
        <w:adjustRightInd w:val="0"/>
        <w:spacing w:after="160" w:line="256" w:lineRule="auto"/>
        <w:ind w:firstLine="708"/>
        <w:contextualSpacing/>
        <w:jc w:val="both"/>
        <w:rPr>
          <w:rFonts w:eastAsia="Calibri"/>
          <w:color w:val="000000"/>
          <w:sz w:val="28"/>
          <w:szCs w:val="28"/>
          <w:lang w:eastAsia="en-US"/>
        </w:rPr>
      </w:pPr>
      <w:r w:rsidRPr="001E003D">
        <w:rPr>
          <w:rFonts w:eastAsia="Calibri"/>
          <w:color w:val="000000"/>
          <w:sz w:val="28"/>
          <w:szCs w:val="28"/>
          <w:lang w:eastAsia="en-US"/>
        </w:rPr>
        <w:t>14. К</w:t>
      </w:r>
      <w:r w:rsidR="00D23551" w:rsidRPr="001E003D">
        <w:rPr>
          <w:rFonts w:eastAsia="Calibri"/>
          <w:color w:val="000000"/>
          <w:sz w:val="28"/>
          <w:szCs w:val="28"/>
          <w:lang w:eastAsia="en-US"/>
        </w:rPr>
        <w:t xml:space="preserve">оличество учтенных объектов контроля, отнесенных к категориям риска, по каждой из категорий риска, на конец отчетного периода; </w:t>
      </w:r>
    </w:p>
    <w:p w14:paraId="0BE99878" w14:textId="30E35D3B" w:rsidR="00D23551" w:rsidRPr="001E003D" w:rsidRDefault="001D1DA9" w:rsidP="001D1DA9">
      <w:pPr>
        <w:autoSpaceDE w:val="0"/>
        <w:autoSpaceDN w:val="0"/>
        <w:adjustRightInd w:val="0"/>
        <w:spacing w:after="160" w:line="256" w:lineRule="auto"/>
        <w:ind w:left="709"/>
        <w:contextualSpacing/>
        <w:jc w:val="both"/>
        <w:rPr>
          <w:rFonts w:eastAsia="Calibri"/>
          <w:color w:val="000000"/>
          <w:sz w:val="28"/>
          <w:szCs w:val="28"/>
          <w:lang w:eastAsia="en-US"/>
        </w:rPr>
      </w:pPr>
      <w:r w:rsidRPr="001E003D">
        <w:rPr>
          <w:rFonts w:eastAsia="Calibri"/>
          <w:color w:val="000000"/>
          <w:sz w:val="28"/>
          <w:szCs w:val="28"/>
          <w:lang w:eastAsia="en-US"/>
        </w:rPr>
        <w:t>15. К</w:t>
      </w:r>
      <w:r w:rsidR="00D23551" w:rsidRPr="001E003D">
        <w:rPr>
          <w:rFonts w:eastAsia="Calibri"/>
          <w:color w:val="000000"/>
          <w:sz w:val="28"/>
          <w:szCs w:val="28"/>
          <w:lang w:eastAsia="en-US"/>
        </w:rPr>
        <w:t>оличество учтенных контролируемых лиц на конец отчетного периода;</w:t>
      </w:r>
    </w:p>
    <w:p w14:paraId="1B8AEB91" w14:textId="64A30A34" w:rsidR="00D23551" w:rsidRPr="001E003D" w:rsidRDefault="001D1DA9" w:rsidP="001D1DA9">
      <w:pPr>
        <w:autoSpaceDE w:val="0"/>
        <w:autoSpaceDN w:val="0"/>
        <w:adjustRightInd w:val="0"/>
        <w:spacing w:after="160" w:line="256" w:lineRule="auto"/>
        <w:ind w:firstLine="708"/>
        <w:contextualSpacing/>
        <w:jc w:val="both"/>
        <w:rPr>
          <w:rFonts w:eastAsia="Calibri"/>
          <w:color w:val="000000"/>
          <w:sz w:val="28"/>
          <w:szCs w:val="28"/>
          <w:lang w:eastAsia="en-US"/>
        </w:rPr>
      </w:pPr>
      <w:r w:rsidRPr="001E003D">
        <w:rPr>
          <w:rFonts w:eastAsia="Calibri"/>
          <w:color w:val="000000"/>
          <w:sz w:val="28"/>
          <w:szCs w:val="28"/>
          <w:lang w:eastAsia="en-US"/>
        </w:rPr>
        <w:t>16. К</w:t>
      </w:r>
      <w:r w:rsidR="00D23551" w:rsidRPr="001E003D">
        <w:rPr>
          <w:rFonts w:eastAsia="Calibri"/>
          <w:color w:val="000000"/>
          <w:sz w:val="28"/>
          <w:szCs w:val="28"/>
          <w:lang w:eastAsia="en-US"/>
        </w:rPr>
        <w:t xml:space="preserve">оличество учтенных контролируемых лиц, в отношении которых проведены контрольные (надзорные) мероприятия, за отчетный период; </w:t>
      </w:r>
    </w:p>
    <w:p w14:paraId="3B7BE774" w14:textId="434D6980" w:rsidR="00D23551" w:rsidRPr="001E003D" w:rsidRDefault="001D1DA9" w:rsidP="001D1DA9">
      <w:pPr>
        <w:spacing w:after="160" w:line="256" w:lineRule="auto"/>
        <w:ind w:firstLine="709"/>
        <w:contextualSpacing/>
        <w:jc w:val="both"/>
        <w:rPr>
          <w:rFonts w:eastAsia="Calibri"/>
          <w:sz w:val="28"/>
          <w:szCs w:val="28"/>
          <w:lang w:eastAsia="en-US"/>
        </w:rPr>
      </w:pPr>
      <w:r w:rsidRPr="001E003D">
        <w:rPr>
          <w:rFonts w:eastAsia="Calibri"/>
          <w:sz w:val="28"/>
          <w:szCs w:val="28"/>
          <w:lang w:eastAsia="en-US"/>
        </w:rPr>
        <w:t>17. О</w:t>
      </w:r>
      <w:r w:rsidR="00D23551" w:rsidRPr="001E003D">
        <w:rPr>
          <w:rFonts w:eastAsia="Calibri"/>
          <w:sz w:val="28"/>
          <w:szCs w:val="28"/>
          <w:lang w:eastAsia="en-US"/>
        </w:rPr>
        <w:t xml:space="preserve">бщее количество жалоб, поданных контролируемыми лицами </w:t>
      </w:r>
      <w:r w:rsidR="00D23551" w:rsidRPr="001E003D">
        <w:rPr>
          <w:rFonts w:eastAsia="Calibri"/>
          <w:sz w:val="28"/>
          <w:szCs w:val="28"/>
          <w:lang w:eastAsia="en-US"/>
        </w:rPr>
        <w:br/>
        <w:t>в досудебном порядке за отчетный период;</w:t>
      </w:r>
    </w:p>
    <w:p w14:paraId="1B6B1573" w14:textId="79E16F3E" w:rsidR="00D23551" w:rsidRPr="001E003D" w:rsidRDefault="008072F2" w:rsidP="008072F2">
      <w:pPr>
        <w:spacing w:after="160" w:line="256" w:lineRule="auto"/>
        <w:ind w:firstLine="709"/>
        <w:contextualSpacing/>
        <w:jc w:val="both"/>
        <w:rPr>
          <w:rFonts w:eastAsia="Calibri"/>
          <w:sz w:val="28"/>
          <w:szCs w:val="28"/>
          <w:lang w:eastAsia="en-US"/>
        </w:rPr>
      </w:pPr>
      <w:r w:rsidRPr="001E003D">
        <w:rPr>
          <w:rFonts w:eastAsia="Calibri"/>
          <w:sz w:val="28"/>
          <w:szCs w:val="28"/>
          <w:lang w:eastAsia="en-US"/>
        </w:rPr>
        <w:t>18. К</w:t>
      </w:r>
      <w:r w:rsidR="00D23551" w:rsidRPr="001E003D">
        <w:rPr>
          <w:rFonts w:eastAsia="Calibri"/>
          <w:sz w:val="28"/>
          <w:szCs w:val="28"/>
          <w:lang w:eastAsia="en-US"/>
        </w:rPr>
        <w:t>оличество жалоб, в отношении которых контрольным (надзорным) органом был нарушен срок рассмотрения, за отчетный период;</w:t>
      </w:r>
    </w:p>
    <w:p w14:paraId="76229B1D" w14:textId="01D33658" w:rsidR="00D23551" w:rsidRPr="001E003D" w:rsidRDefault="008072F2" w:rsidP="008072F2">
      <w:pPr>
        <w:spacing w:after="160" w:line="256" w:lineRule="auto"/>
        <w:ind w:firstLine="709"/>
        <w:contextualSpacing/>
        <w:jc w:val="both"/>
        <w:rPr>
          <w:rFonts w:eastAsia="Calibri"/>
          <w:sz w:val="28"/>
          <w:szCs w:val="28"/>
          <w:lang w:eastAsia="en-US"/>
        </w:rPr>
      </w:pPr>
      <w:r w:rsidRPr="001E003D">
        <w:rPr>
          <w:rFonts w:eastAsia="Calibri"/>
          <w:sz w:val="28"/>
          <w:szCs w:val="28"/>
          <w:lang w:eastAsia="en-US"/>
        </w:rPr>
        <w:t>19.К</w:t>
      </w:r>
      <w:r w:rsidR="00D23551" w:rsidRPr="001E003D">
        <w:rPr>
          <w:rFonts w:eastAsia="Calibri"/>
          <w:sz w:val="28"/>
          <w:szCs w:val="28"/>
          <w:lang w:eastAsia="en-US"/>
        </w:rPr>
        <w:t xml:space="preserve">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00D23551" w:rsidRPr="001E003D">
        <w:rPr>
          <w:rFonts w:eastAsia="Calibri"/>
          <w:sz w:val="28"/>
          <w:szCs w:val="28"/>
          <w:lang w:eastAsia="en-US"/>
        </w:rPr>
        <w:t>органа</w:t>
      </w:r>
      <w:proofErr w:type="gramEnd"/>
      <w:r w:rsidR="00D23551" w:rsidRPr="001E003D">
        <w:rPr>
          <w:rFonts w:eastAsia="Calibri"/>
          <w:sz w:val="28"/>
          <w:szCs w:val="28"/>
          <w:lang w:eastAsia="en-US"/>
        </w:rPr>
        <w:t xml:space="preserve"> либо о признании действий (бездействий) должностных лиц контрольных (надзорных) органов недействительными, за отчетный период;</w:t>
      </w:r>
    </w:p>
    <w:p w14:paraId="28A5AC89" w14:textId="208659F9" w:rsidR="00D23551" w:rsidRPr="001E003D" w:rsidRDefault="008072F2" w:rsidP="008072F2">
      <w:pPr>
        <w:spacing w:after="160" w:line="256" w:lineRule="auto"/>
        <w:ind w:firstLine="709"/>
        <w:contextualSpacing/>
        <w:jc w:val="both"/>
        <w:rPr>
          <w:rFonts w:eastAsia="Calibri"/>
          <w:sz w:val="28"/>
          <w:szCs w:val="28"/>
          <w:lang w:eastAsia="en-US"/>
        </w:rPr>
      </w:pPr>
      <w:r w:rsidRPr="001E003D">
        <w:rPr>
          <w:rFonts w:eastAsia="Calibri"/>
          <w:sz w:val="28"/>
          <w:szCs w:val="28"/>
          <w:lang w:eastAsia="en-US"/>
        </w:rPr>
        <w:t>20.К</w:t>
      </w:r>
      <w:r w:rsidR="00D23551" w:rsidRPr="001E003D">
        <w:rPr>
          <w:rFonts w:eastAsia="Calibri"/>
          <w:sz w:val="28"/>
          <w:szCs w:val="28"/>
          <w:lang w:eastAsia="en-US"/>
        </w:rPr>
        <w:t>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76D8C721" w14:textId="0B672380" w:rsidR="00D23551" w:rsidRPr="001E003D" w:rsidRDefault="008072F2" w:rsidP="008072F2">
      <w:pPr>
        <w:spacing w:after="160" w:line="256" w:lineRule="auto"/>
        <w:ind w:firstLine="709"/>
        <w:contextualSpacing/>
        <w:jc w:val="both"/>
        <w:rPr>
          <w:rFonts w:eastAsia="Calibri"/>
          <w:sz w:val="28"/>
          <w:szCs w:val="28"/>
          <w:lang w:eastAsia="en-US"/>
        </w:rPr>
      </w:pPr>
      <w:r w:rsidRPr="001E003D">
        <w:rPr>
          <w:rFonts w:eastAsia="Calibri"/>
          <w:sz w:val="28"/>
          <w:szCs w:val="28"/>
          <w:lang w:eastAsia="en-US"/>
        </w:rPr>
        <w:t>21. К</w:t>
      </w:r>
      <w:r w:rsidR="00D23551" w:rsidRPr="001E003D">
        <w:rPr>
          <w:rFonts w:eastAsia="Calibri"/>
          <w:sz w:val="28"/>
          <w:szCs w:val="28"/>
          <w:lang w:eastAsia="en-US"/>
        </w:rPr>
        <w:t xml:space="preserve">оличество исковых заявлений об оспаривании решений, действий (бездействий) должностных лиц контрольных (надзорных) органов, </w:t>
      </w:r>
      <w:r w:rsidR="00D23551" w:rsidRPr="001E003D">
        <w:rPr>
          <w:rFonts w:eastAsia="Calibri"/>
          <w:sz w:val="28"/>
          <w:szCs w:val="28"/>
          <w:lang w:eastAsia="en-US"/>
        </w:rPr>
        <w:lastRenderedPageBreak/>
        <w:t>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755C2223" w14:textId="267016E2" w:rsidR="00D23551" w:rsidRPr="001E003D" w:rsidRDefault="008072F2" w:rsidP="008072F2">
      <w:pPr>
        <w:spacing w:after="160" w:line="256" w:lineRule="auto"/>
        <w:ind w:firstLine="709"/>
        <w:contextualSpacing/>
        <w:jc w:val="both"/>
        <w:rPr>
          <w:rFonts w:eastAsia="Calibri"/>
          <w:sz w:val="28"/>
          <w:szCs w:val="28"/>
          <w:lang w:eastAsia="en-US"/>
        </w:rPr>
      </w:pPr>
      <w:r w:rsidRPr="001E003D">
        <w:rPr>
          <w:rFonts w:eastAsia="Calibri"/>
          <w:sz w:val="28"/>
          <w:szCs w:val="28"/>
          <w:lang w:eastAsia="en-US"/>
        </w:rPr>
        <w:t>22. К</w:t>
      </w:r>
      <w:r w:rsidR="00D23551" w:rsidRPr="001E003D">
        <w:rPr>
          <w:rFonts w:eastAsia="Calibri"/>
          <w:sz w:val="28"/>
          <w:szCs w:val="28"/>
          <w:lang w:eastAsia="en-US"/>
        </w:rPr>
        <w:t>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7BE2B0C3" w14:textId="64C4BDBA" w:rsidR="00D23551" w:rsidRPr="001E003D" w:rsidRDefault="00D23551" w:rsidP="00D23551">
      <w:pPr>
        <w:widowControl w:val="0"/>
        <w:ind w:firstLine="708"/>
        <w:jc w:val="both"/>
        <w:rPr>
          <w:sz w:val="28"/>
          <w:szCs w:val="28"/>
        </w:rPr>
      </w:pPr>
    </w:p>
    <w:p w14:paraId="01137A34" w14:textId="6446C98E" w:rsidR="004E677C" w:rsidRPr="001E003D" w:rsidRDefault="004E677C" w:rsidP="009962B0">
      <w:pPr>
        <w:jc w:val="center"/>
        <w:rPr>
          <w:color w:val="FF0000"/>
          <w:sz w:val="28"/>
          <w:szCs w:val="28"/>
        </w:rPr>
      </w:pPr>
    </w:p>
    <w:p w14:paraId="0AAF2980" w14:textId="77777777" w:rsidR="004E677C" w:rsidRPr="001E003D" w:rsidRDefault="004E677C" w:rsidP="009962B0">
      <w:pPr>
        <w:jc w:val="center"/>
        <w:rPr>
          <w:color w:val="FF0000"/>
          <w:sz w:val="28"/>
          <w:szCs w:val="28"/>
        </w:rPr>
      </w:pPr>
    </w:p>
    <w:sectPr w:rsidR="004E677C" w:rsidRPr="001E003D" w:rsidSect="001E003D">
      <w:headerReference w:type="even" r:id="rId8"/>
      <w:headerReference w:type="default" r:id="rId9"/>
      <w:pgSz w:w="11906" w:h="16838"/>
      <w:pgMar w:top="1134" w:right="850"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6E2F" w14:textId="77777777" w:rsidR="00EF2C83" w:rsidRDefault="00EF2C83" w:rsidP="00777414">
      <w:r>
        <w:separator/>
      </w:r>
    </w:p>
  </w:endnote>
  <w:endnote w:type="continuationSeparator" w:id="0">
    <w:p w14:paraId="3AE10D70" w14:textId="77777777" w:rsidR="00EF2C83" w:rsidRDefault="00EF2C8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D0CA" w14:textId="77777777" w:rsidR="00EF2C83" w:rsidRDefault="00EF2C83" w:rsidP="00777414">
      <w:r>
        <w:separator/>
      </w:r>
    </w:p>
  </w:footnote>
  <w:footnote w:type="continuationSeparator" w:id="0">
    <w:p w14:paraId="77F45D54" w14:textId="77777777" w:rsidR="00EF2C83" w:rsidRDefault="00EF2C83"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141318" w:rsidRDefault="0022443D" w:rsidP="00141318">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141318" w:rsidRDefault="0014131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1A928051" w:rsidR="00141318" w:rsidRDefault="00141318" w:rsidP="00141318">
    <w:pPr>
      <w:pStyle w:val="a6"/>
      <w:framePr w:wrap="none" w:vAnchor="text" w:hAnchor="margin" w:xAlign="center" w:y="1"/>
      <w:rPr>
        <w:rStyle w:val="a8"/>
      </w:rPr>
    </w:pPr>
  </w:p>
  <w:p w14:paraId="6D5719E3" w14:textId="77777777" w:rsidR="00E14F13" w:rsidRDefault="00E14F1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F9E"/>
    <w:multiLevelType w:val="hybridMultilevel"/>
    <w:tmpl w:val="9EF22218"/>
    <w:lvl w:ilvl="0" w:tplc="F784268A">
      <w:start w:val="1"/>
      <w:numFmt w:val="decimal"/>
      <w:suff w:val="space"/>
      <w:lvlText w:val="%1)"/>
      <w:lvlJc w:val="left"/>
      <w:pPr>
        <w:ind w:left="1264" w:hanging="5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26291"/>
    <w:rsid w:val="00055344"/>
    <w:rsid w:val="00092DD3"/>
    <w:rsid w:val="00141318"/>
    <w:rsid w:val="001701DB"/>
    <w:rsid w:val="001858A0"/>
    <w:rsid w:val="001D1DA9"/>
    <w:rsid w:val="001E003D"/>
    <w:rsid w:val="0022443D"/>
    <w:rsid w:val="00263EB6"/>
    <w:rsid w:val="00477034"/>
    <w:rsid w:val="004B0D5F"/>
    <w:rsid w:val="004E677C"/>
    <w:rsid w:val="0052175B"/>
    <w:rsid w:val="00550981"/>
    <w:rsid w:val="00580681"/>
    <w:rsid w:val="005B662D"/>
    <w:rsid w:val="005D26A2"/>
    <w:rsid w:val="005D7AB6"/>
    <w:rsid w:val="00623E0A"/>
    <w:rsid w:val="00681401"/>
    <w:rsid w:val="00683FF1"/>
    <w:rsid w:val="006C546E"/>
    <w:rsid w:val="00740825"/>
    <w:rsid w:val="00777414"/>
    <w:rsid w:val="00785544"/>
    <w:rsid w:val="007E7EC9"/>
    <w:rsid w:val="008072F2"/>
    <w:rsid w:val="00822127"/>
    <w:rsid w:val="00826AE4"/>
    <w:rsid w:val="00831539"/>
    <w:rsid w:val="008923C0"/>
    <w:rsid w:val="009204AD"/>
    <w:rsid w:val="00925048"/>
    <w:rsid w:val="00935631"/>
    <w:rsid w:val="009962B0"/>
    <w:rsid w:val="009D07EB"/>
    <w:rsid w:val="009E6982"/>
    <w:rsid w:val="00A330AC"/>
    <w:rsid w:val="00A37A91"/>
    <w:rsid w:val="00A55A64"/>
    <w:rsid w:val="00A7062E"/>
    <w:rsid w:val="00A7472F"/>
    <w:rsid w:val="00BA3399"/>
    <w:rsid w:val="00BB662F"/>
    <w:rsid w:val="00BD5FFF"/>
    <w:rsid w:val="00C306CE"/>
    <w:rsid w:val="00C50940"/>
    <w:rsid w:val="00C67232"/>
    <w:rsid w:val="00CB23EB"/>
    <w:rsid w:val="00CF314D"/>
    <w:rsid w:val="00CF5CCB"/>
    <w:rsid w:val="00D12351"/>
    <w:rsid w:val="00D23551"/>
    <w:rsid w:val="00E14F13"/>
    <w:rsid w:val="00EA3112"/>
    <w:rsid w:val="00EF2C83"/>
    <w:rsid w:val="00F249DF"/>
    <w:rsid w:val="00F93BD0"/>
    <w:rsid w:val="00FF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2EF75C1-DD2B-4624-B642-E85481EB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E14F13"/>
    <w:pPr>
      <w:tabs>
        <w:tab w:val="center" w:pos="4677"/>
        <w:tab w:val="right" w:pos="9355"/>
      </w:tabs>
    </w:pPr>
  </w:style>
  <w:style w:type="character" w:customStyle="1" w:styleId="af2">
    <w:name w:val="Нижний колонтитул Знак"/>
    <w:basedOn w:val="a0"/>
    <w:link w:val="af1"/>
    <w:uiPriority w:val="99"/>
    <w:rsid w:val="00E14F13"/>
    <w:rPr>
      <w:rFonts w:ascii="Times New Roman" w:eastAsia="Times New Roman" w:hAnsi="Times New Roman" w:cs="Times New Roman"/>
      <w:sz w:val="24"/>
      <w:szCs w:val="24"/>
      <w:lang w:eastAsia="ru-RU"/>
    </w:rPr>
  </w:style>
  <w:style w:type="table" w:styleId="af3">
    <w:name w:val="Table Grid"/>
    <w:basedOn w:val="a1"/>
    <w:uiPriority w:val="39"/>
    <w:rsid w:val="00E1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next w:val="a"/>
    <w:link w:val="af5"/>
    <w:uiPriority w:val="11"/>
    <w:qFormat/>
    <w:rsid w:val="00BB66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5">
    <w:name w:val="Подзаголовок Знак"/>
    <w:basedOn w:val="a0"/>
    <w:link w:val="af4"/>
    <w:uiPriority w:val="11"/>
    <w:rsid w:val="00BB662F"/>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2E86-DCDC-4263-9688-DFCE7443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2022-03-02T00:19:00Z</cp:lastPrinted>
  <dcterms:created xsi:type="dcterms:W3CDTF">2021-08-23T10:56:00Z</dcterms:created>
  <dcterms:modified xsi:type="dcterms:W3CDTF">2022-03-02T00:20:00Z</dcterms:modified>
</cp:coreProperties>
</file>